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756" w:rsidRPr="00D53582" w:rsidRDefault="00A37756" w:rsidP="00205BAF">
      <w:pPr>
        <w:jc w:val="center"/>
        <w:rPr>
          <w:rFonts w:ascii="Arial" w:hAnsi="Arial" w:cs="Arial"/>
          <w:b/>
          <w:caps/>
          <w:sz w:val="20"/>
          <w:szCs w:val="20"/>
        </w:rPr>
      </w:pPr>
    </w:p>
    <w:p w:rsidR="00205BAF" w:rsidRPr="00D53582" w:rsidRDefault="00E2455C" w:rsidP="00205BAF">
      <w:pPr>
        <w:jc w:val="center"/>
        <w:rPr>
          <w:rFonts w:ascii="Arial" w:hAnsi="Arial" w:cs="Arial"/>
          <w:b/>
          <w:caps/>
          <w:sz w:val="20"/>
          <w:szCs w:val="20"/>
        </w:rPr>
      </w:pPr>
      <w:r w:rsidRPr="00D53582">
        <w:rPr>
          <w:rFonts w:ascii="Arial" w:hAnsi="Arial" w:cs="Arial"/>
          <w:b/>
          <w:caps/>
          <w:sz w:val="20"/>
          <w:szCs w:val="20"/>
        </w:rPr>
        <w:t xml:space="preserve"> BASES </w:t>
      </w:r>
      <w:r w:rsidR="007B6E82" w:rsidRPr="00D53582">
        <w:rPr>
          <w:rFonts w:ascii="Arial" w:hAnsi="Arial" w:cs="Arial"/>
          <w:b/>
          <w:caps/>
          <w:sz w:val="20"/>
          <w:szCs w:val="20"/>
        </w:rPr>
        <w:t>Concurso Público</w:t>
      </w:r>
    </w:p>
    <w:p w:rsidR="005B2B8C" w:rsidRPr="00B471DE" w:rsidRDefault="00205BAF" w:rsidP="005B2B8C">
      <w:pPr>
        <w:jc w:val="center"/>
        <w:rPr>
          <w:rFonts w:ascii="Arial" w:hAnsi="Arial" w:cs="Arial"/>
          <w:b/>
          <w:caps/>
          <w:sz w:val="20"/>
          <w:szCs w:val="20"/>
        </w:rPr>
      </w:pPr>
      <w:r w:rsidRPr="00D53582">
        <w:rPr>
          <w:rFonts w:ascii="Arial" w:hAnsi="Arial" w:cs="Arial"/>
          <w:b/>
          <w:caps/>
          <w:sz w:val="20"/>
          <w:szCs w:val="20"/>
        </w:rPr>
        <w:t>PRODESAL</w:t>
      </w:r>
      <w:r w:rsidR="005B2B8C" w:rsidRPr="00D53582">
        <w:rPr>
          <w:rFonts w:ascii="Arial" w:hAnsi="Arial" w:cs="Arial"/>
          <w:b/>
          <w:caps/>
          <w:sz w:val="20"/>
          <w:szCs w:val="20"/>
        </w:rPr>
        <w:t xml:space="preserve"> – comuna </w:t>
      </w:r>
      <w:r w:rsidRPr="00B471DE">
        <w:rPr>
          <w:rFonts w:ascii="Arial" w:hAnsi="Arial" w:cs="Arial"/>
          <w:b/>
          <w:caps/>
          <w:sz w:val="20"/>
          <w:szCs w:val="20"/>
        </w:rPr>
        <w:t xml:space="preserve">de </w:t>
      </w:r>
      <w:r w:rsidR="00BF16A7">
        <w:rPr>
          <w:rFonts w:ascii="Arial" w:hAnsi="Arial" w:cs="Arial"/>
          <w:b/>
          <w:caps/>
          <w:sz w:val="20"/>
          <w:szCs w:val="20"/>
        </w:rPr>
        <w:t>cabildo</w:t>
      </w:r>
    </w:p>
    <w:p w:rsidR="00CD4628" w:rsidRPr="00D53582" w:rsidRDefault="00CD4628" w:rsidP="00205BAF">
      <w:pPr>
        <w:jc w:val="center"/>
        <w:rPr>
          <w:rFonts w:ascii="Arial" w:hAnsi="Arial" w:cs="Arial"/>
          <w:b/>
          <w:caps/>
          <w:sz w:val="20"/>
          <w:szCs w:val="20"/>
        </w:rPr>
      </w:pPr>
    </w:p>
    <w:p w:rsidR="000137F8" w:rsidRPr="00D53582" w:rsidRDefault="000137F8" w:rsidP="000137F8">
      <w:pPr>
        <w:jc w:val="both"/>
        <w:rPr>
          <w:rFonts w:ascii="Arial" w:hAnsi="Arial" w:cs="Arial"/>
          <w:sz w:val="20"/>
          <w:szCs w:val="20"/>
        </w:rPr>
      </w:pPr>
    </w:p>
    <w:p w:rsidR="000137F8" w:rsidRPr="00D53582" w:rsidRDefault="00F70616" w:rsidP="000137F8">
      <w:pPr>
        <w:jc w:val="both"/>
        <w:rPr>
          <w:rFonts w:ascii="Arial" w:hAnsi="Arial" w:cs="Arial"/>
          <w:sz w:val="20"/>
          <w:szCs w:val="20"/>
        </w:rPr>
      </w:pPr>
      <w:r>
        <w:rPr>
          <w:rFonts w:ascii="Arial" w:hAnsi="Arial" w:cs="Arial"/>
          <w:sz w:val="20"/>
          <w:szCs w:val="20"/>
        </w:rPr>
        <w:t>La Ilustre Municipalidad de Cabildo</w:t>
      </w:r>
      <w:r w:rsidR="000137F8" w:rsidRPr="00D53582">
        <w:rPr>
          <w:rFonts w:ascii="Arial" w:hAnsi="Arial" w:cs="Arial"/>
          <w:sz w:val="20"/>
          <w:szCs w:val="20"/>
        </w:rPr>
        <w:t>, llama a Concurso</w:t>
      </w:r>
      <w:r w:rsidR="00AB1B38">
        <w:rPr>
          <w:rFonts w:ascii="Arial" w:hAnsi="Arial" w:cs="Arial"/>
          <w:sz w:val="20"/>
          <w:szCs w:val="20"/>
        </w:rPr>
        <w:t xml:space="preserve"> Público, para proveer el cargo</w:t>
      </w:r>
      <w:r w:rsidR="00AC7ABF">
        <w:rPr>
          <w:rFonts w:ascii="Arial" w:hAnsi="Arial" w:cs="Arial"/>
          <w:sz w:val="20"/>
          <w:szCs w:val="20"/>
        </w:rPr>
        <w:t xml:space="preserve"> de </w:t>
      </w:r>
      <w:r w:rsidR="00AB1B38">
        <w:rPr>
          <w:rFonts w:ascii="Arial" w:hAnsi="Arial" w:cs="Arial"/>
          <w:sz w:val="20"/>
          <w:szCs w:val="20"/>
        </w:rPr>
        <w:t>(</w:t>
      </w:r>
      <w:r w:rsidR="000137F8" w:rsidRPr="00D53582">
        <w:rPr>
          <w:rFonts w:ascii="Arial" w:hAnsi="Arial" w:cs="Arial"/>
          <w:b/>
          <w:sz w:val="20"/>
          <w:szCs w:val="20"/>
        </w:rPr>
        <w:t>1</w:t>
      </w:r>
      <w:r w:rsidR="00AB1B38">
        <w:rPr>
          <w:rFonts w:ascii="Arial" w:hAnsi="Arial" w:cs="Arial"/>
          <w:b/>
          <w:sz w:val="20"/>
          <w:szCs w:val="20"/>
        </w:rPr>
        <w:t>)</w:t>
      </w:r>
      <w:r w:rsidR="00B300C0">
        <w:rPr>
          <w:rFonts w:ascii="Arial" w:hAnsi="Arial" w:cs="Arial"/>
          <w:b/>
          <w:sz w:val="20"/>
          <w:szCs w:val="20"/>
        </w:rPr>
        <w:t xml:space="preserve"> </w:t>
      </w:r>
      <w:r w:rsidR="002E1CBE" w:rsidRPr="00B471DE">
        <w:rPr>
          <w:rFonts w:ascii="Arial" w:hAnsi="Arial" w:cs="Arial"/>
          <w:b/>
          <w:sz w:val="20"/>
          <w:szCs w:val="20"/>
        </w:rPr>
        <w:t>TECNICO</w:t>
      </w:r>
      <w:r w:rsidR="00B300C0">
        <w:rPr>
          <w:rFonts w:ascii="Arial" w:hAnsi="Arial" w:cs="Arial"/>
          <w:b/>
          <w:sz w:val="20"/>
          <w:szCs w:val="20"/>
        </w:rPr>
        <w:t xml:space="preserve"> </w:t>
      </w:r>
      <w:r w:rsidR="00AB1B38">
        <w:rPr>
          <w:rFonts w:ascii="Arial" w:hAnsi="Arial" w:cs="Arial"/>
          <w:sz w:val="20"/>
          <w:szCs w:val="20"/>
        </w:rPr>
        <w:t xml:space="preserve">de </w:t>
      </w:r>
      <w:r w:rsidR="00BB076B" w:rsidRPr="00B471DE">
        <w:rPr>
          <w:rFonts w:ascii="Arial" w:hAnsi="Arial" w:cs="Arial"/>
          <w:sz w:val="20"/>
          <w:szCs w:val="20"/>
        </w:rPr>
        <w:t>jornada completa</w:t>
      </w:r>
      <w:r w:rsidR="00AB1B38">
        <w:rPr>
          <w:rFonts w:ascii="Arial" w:hAnsi="Arial" w:cs="Arial"/>
          <w:b/>
          <w:sz w:val="20"/>
          <w:szCs w:val="20"/>
        </w:rPr>
        <w:t xml:space="preserve"> </w:t>
      </w:r>
      <w:r w:rsidR="00CD4BEF" w:rsidRPr="00D53582">
        <w:rPr>
          <w:rFonts w:ascii="Arial" w:hAnsi="Arial" w:cs="Arial"/>
          <w:sz w:val="20"/>
          <w:szCs w:val="20"/>
        </w:rPr>
        <w:t xml:space="preserve">para el </w:t>
      </w:r>
      <w:r w:rsidR="000137F8" w:rsidRPr="00D53582">
        <w:rPr>
          <w:rFonts w:ascii="Arial" w:hAnsi="Arial" w:cs="Arial"/>
          <w:sz w:val="20"/>
          <w:szCs w:val="20"/>
        </w:rPr>
        <w:t>Programa de Desarrollo Local (PRODESAL) de la Unidad Operativa de</w:t>
      </w:r>
      <w:r w:rsidR="00B91842">
        <w:rPr>
          <w:rFonts w:ascii="Arial" w:hAnsi="Arial" w:cs="Arial"/>
          <w:sz w:val="20"/>
          <w:szCs w:val="20"/>
        </w:rPr>
        <w:t xml:space="preserve"> </w:t>
      </w:r>
      <w:r w:rsidR="00BF16A7">
        <w:rPr>
          <w:rFonts w:ascii="Arial" w:hAnsi="Arial" w:cs="Arial"/>
          <w:sz w:val="20"/>
          <w:szCs w:val="20"/>
        </w:rPr>
        <w:t>Cabildo</w:t>
      </w:r>
      <w:r w:rsidR="00CB7F87">
        <w:rPr>
          <w:rFonts w:ascii="Arial" w:hAnsi="Arial" w:cs="Arial"/>
          <w:sz w:val="20"/>
          <w:szCs w:val="20"/>
        </w:rPr>
        <w:t>, en calidad de honorarios</w:t>
      </w:r>
      <w:r w:rsidR="000137F8" w:rsidRPr="00D53582">
        <w:rPr>
          <w:rFonts w:ascii="Arial" w:hAnsi="Arial" w:cs="Arial"/>
          <w:sz w:val="20"/>
          <w:szCs w:val="20"/>
        </w:rPr>
        <w:t>.</w:t>
      </w:r>
    </w:p>
    <w:p w:rsidR="001634B0" w:rsidRPr="00D53582" w:rsidRDefault="001634B0" w:rsidP="00205BAF">
      <w:pPr>
        <w:jc w:val="center"/>
        <w:rPr>
          <w:rFonts w:ascii="Arial" w:hAnsi="Arial" w:cs="Arial"/>
          <w:b/>
          <w:caps/>
          <w:sz w:val="20"/>
          <w:szCs w:val="20"/>
        </w:rPr>
      </w:pPr>
    </w:p>
    <w:p w:rsidR="000137F8" w:rsidRPr="00D53582" w:rsidRDefault="000137F8" w:rsidP="000137F8">
      <w:pPr>
        <w:numPr>
          <w:ilvl w:val="0"/>
          <w:numId w:val="10"/>
        </w:numPr>
        <w:jc w:val="both"/>
        <w:rPr>
          <w:rFonts w:ascii="Arial" w:hAnsi="Arial" w:cs="Arial"/>
          <w:b/>
          <w:sz w:val="20"/>
          <w:szCs w:val="20"/>
        </w:rPr>
      </w:pPr>
      <w:proofErr w:type="gramStart"/>
      <w:r w:rsidRPr="00D53582">
        <w:rPr>
          <w:rFonts w:ascii="Arial" w:hAnsi="Arial" w:cs="Arial"/>
          <w:b/>
          <w:sz w:val="20"/>
          <w:szCs w:val="20"/>
        </w:rPr>
        <w:t>Antecedentes.-</w:t>
      </w:r>
      <w:proofErr w:type="gramEnd"/>
      <w:r w:rsidRPr="00D53582">
        <w:rPr>
          <w:rFonts w:ascii="Arial" w:hAnsi="Arial" w:cs="Arial"/>
          <w:b/>
          <w:sz w:val="20"/>
          <w:szCs w:val="20"/>
        </w:rPr>
        <w:t xml:space="preserve"> </w:t>
      </w:r>
      <w:r w:rsidR="003870A1" w:rsidRPr="00D53582">
        <w:rPr>
          <w:rFonts w:ascii="Arial" w:hAnsi="Arial" w:cs="Arial"/>
          <w:b/>
          <w:sz w:val="20"/>
          <w:szCs w:val="20"/>
        </w:rPr>
        <w:t xml:space="preserve"> </w:t>
      </w:r>
    </w:p>
    <w:p w:rsidR="00CD4BEF" w:rsidRPr="00D53582" w:rsidRDefault="00CD4BEF" w:rsidP="00CD4BEF">
      <w:pPr>
        <w:ind w:left="720"/>
        <w:jc w:val="both"/>
        <w:rPr>
          <w:rFonts w:ascii="Arial" w:hAnsi="Arial" w:cs="Arial"/>
          <w:b/>
          <w:sz w:val="20"/>
          <w:szCs w:val="20"/>
        </w:rPr>
      </w:pPr>
    </w:p>
    <w:p w:rsidR="000137F8" w:rsidRPr="00D53582" w:rsidRDefault="000137F8" w:rsidP="00205BAF">
      <w:pPr>
        <w:jc w:val="both"/>
        <w:rPr>
          <w:rFonts w:ascii="Arial" w:hAnsi="Arial" w:cs="Arial"/>
          <w:sz w:val="20"/>
          <w:szCs w:val="20"/>
        </w:rPr>
      </w:pPr>
      <w:r w:rsidRPr="00D53582">
        <w:rPr>
          <w:rFonts w:ascii="Arial" w:hAnsi="Arial" w:cs="Arial"/>
          <w:sz w:val="20"/>
          <w:szCs w:val="20"/>
        </w:rPr>
        <w:t xml:space="preserve">El Programa tiene por finalidad apoyar a las familias para fortalecer sus actividades </w:t>
      </w:r>
      <w:r w:rsidR="000D401E" w:rsidRPr="00D53582">
        <w:rPr>
          <w:rFonts w:ascii="Arial" w:hAnsi="Arial" w:cs="Arial"/>
          <w:sz w:val="20"/>
          <w:szCs w:val="20"/>
        </w:rPr>
        <w:t>agropecuaria</w:t>
      </w:r>
      <w:r w:rsidR="002E1CBE">
        <w:rPr>
          <w:rFonts w:ascii="Arial" w:hAnsi="Arial" w:cs="Arial"/>
          <w:sz w:val="20"/>
          <w:szCs w:val="20"/>
        </w:rPr>
        <w:t>s</w:t>
      </w:r>
      <w:r w:rsidRPr="00D53582">
        <w:rPr>
          <w:rFonts w:ascii="Arial" w:hAnsi="Arial" w:cs="Arial"/>
          <w:sz w:val="20"/>
          <w:szCs w:val="20"/>
        </w:rPr>
        <w:t xml:space="preserve"> y </w:t>
      </w:r>
      <w:proofErr w:type="gramStart"/>
      <w:r w:rsidR="002E1CBE">
        <w:rPr>
          <w:rFonts w:ascii="Arial" w:hAnsi="Arial" w:cs="Arial"/>
          <w:sz w:val="20"/>
          <w:szCs w:val="20"/>
        </w:rPr>
        <w:t>conexas</w:t>
      </w:r>
      <w:r w:rsidRPr="00D53582">
        <w:rPr>
          <w:rFonts w:ascii="Arial" w:hAnsi="Arial" w:cs="Arial"/>
          <w:sz w:val="20"/>
          <w:szCs w:val="20"/>
        </w:rPr>
        <w:t>,  procurando</w:t>
      </w:r>
      <w:proofErr w:type="gramEnd"/>
      <w:r w:rsidRPr="00D53582">
        <w:rPr>
          <w:rFonts w:ascii="Arial" w:hAnsi="Arial" w:cs="Arial"/>
          <w:sz w:val="20"/>
          <w:szCs w:val="20"/>
        </w:rPr>
        <w:t xml:space="preserve"> aumentar sus ingresos y mejorar su calidad de vida.</w:t>
      </w:r>
    </w:p>
    <w:p w:rsidR="000137F8" w:rsidRPr="00D53582" w:rsidRDefault="000137F8" w:rsidP="00205BAF">
      <w:pPr>
        <w:jc w:val="both"/>
        <w:rPr>
          <w:rFonts w:ascii="Arial" w:hAnsi="Arial" w:cs="Arial"/>
          <w:sz w:val="20"/>
          <w:szCs w:val="20"/>
        </w:rPr>
      </w:pPr>
      <w:r w:rsidRPr="00D53582">
        <w:rPr>
          <w:rFonts w:ascii="Arial" w:hAnsi="Arial" w:cs="Arial"/>
          <w:sz w:val="20"/>
          <w:szCs w:val="20"/>
        </w:rPr>
        <w:t xml:space="preserve">En este contexto, la I. Municipalidad de </w:t>
      </w:r>
      <w:r w:rsidR="00BF16A7">
        <w:rPr>
          <w:rFonts w:ascii="Arial" w:hAnsi="Arial" w:cs="Arial"/>
          <w:sz w:val="20"/>
          <w:szCs w:val="20"/>
        </w:rPr>
        <w:t>Cabildo</w:t>
      </w:r>
      <w:r w:rsidRPr="00D53582">
        <w:rPr>
          <w:rFonts w:ascii="Arial" w:hAnsi="Arial" w:cs="Arial"/>
          <w:sz w:val="20"/>
          <w:szCs w:val="20"/>
        </w:rPr>
        <w:t xml:space="preserve"> ha generado un Convenio con INDAP conformando una Unidad Operativa constituida por </w:t>
      </w:r>
      <w:r w:rsidR="004527C5">
        <w:rPr>
          <w:rFonts w:ascii="Arial" w:hAnsi="Arial" w:cs="Arial"/>
          <w:sz w:val="20"/>
          <w:szCs w:val="20"/>
        </w:rPr>
        <w:t>230</w:t>
      </w:r>
      <w:r w:rsidRPr="00D53582">
        <w:rPr>
          <w:rFonts w:ascii="Arial" w:hAnsi="Arial" w:cs="Arial"/>
          <w:sz w:val="20"/>
          <w:szCs w:val="20"/>
        </w:rPr>
        <w:t xml:space="preserve"> familias de pequeños(as) </w:t>
      </w:r>
      <w:r w:rsidRPr="009F3FBE">
        <w:rPr>
          <w:rFonts w:ascii="Arial" w:hAnsi="Arial" w:cs="Arial"/>
          <w:sz w:val="20"/>
          <w:szCs w:val="20"/>
        </w:rPr>
        <w:t>productores(as) agrícolas o campesinos(as) de la comuna, para lo cual requiere la contratación</w:t>
      </w:r>
      <w:r w:rsidR="00D55A0E" w:rsidRPr="009F3FBE">
        <w:rPr>
          <w:rFonts w:ascii="Arial" w:hAnsi="Arial" w:cs="Arial"/>
          <w:sz w:val="20"/>
          <w:szCs w:val="20"/>
        </w:rPr>
        <w:t xml:space="preserve"> de un </w:t>
      </w:r>
      <w:r w:rsidR="004D1AE3" w:rsidRPr="009F3FBE">
        <w:rPr>
          <w:rFonts w:ascii="Arial" w:hAnsi="Arial" w:cs="Arial"/>
          <w:b/>
          <w:sz w:val="20"/>
          <w:szCs w:val="20"/>
        </w:rPr>
        <w:t xml:space="preserve">Técnico del Área </w:t>
      </w:r>
      <w:proofErr w:type="spellStart"/>
      <w:r w:rsidR="004D1AE3" w:rsidRPr="009F3FBE">
        <w:rPr>
          <w:rFonts w:ascii="Arial" w:hAnsi="Arial" w:cs="Arial"/>
          <w:b/>
          <w:sz w:val="20"/>
          <w:szCs w:val="20"/>
        </w:rPr>
        <w:t>Silvoagropecuario</w:t>
      </w:r>
      <w:proofErr w:type="spellEnd"/>
      <w:r w:rsidR="004D1AE3" w:rsidRPr="009F3FBE">
        <w:rPr>
          <w:rFonts w:ascii="Arial" w:hAnsi="Arial" w:cs="Arial"/>
          <w:b/>
          <w:sz w:val="20"/>
          <w:szCs w:val="20"/>
        </w:rPr>
        <w:t xml:space="preserve"> de nivel superior, escuela agrícola o profesional titulado del ámbito </w:t>
      </w:r>
      <w:proofErr w:type="spellStart"/>
      <w:r w:rsidR="004D1AE3" w:rsidRPr="009F3FBE">
        <w:rPr>
          <w:rFonts w:ascii="Arial" w:hAnsi="Arial" w:cs="Arial"/>
          <w:b/>
          <w:sz w:val="20"/>
          <w:szCs w:val="20"/>
        </w:rPr>
        <w:t>silvoagropecuario</w:t>
      </w:r>
      <w:proofErr w:type="spellEnd"/>
      <w:r w:rsidRPr="009F3FBE">
        <w:rPr>
          <w:rFonts w:ascii="Arial" w:hAnsi="Arial" w:cs="Arial"/>
          <w:sz w:val="20"/>
          <w:szCs w:val="20"/>
        </w:rPr>
        <w:t xml:space="preserve">, cuya selección y contratación se indican en las normas </w:t>
      </w:r>
      <w:r w:rsidRPr="00B471DE">
        <w:rPr>
          <w:rFonts w:ascii="Arial" w:hAnsi="Arial" w:cs="Arial"/>
          <w:sz w:val="20"/>
          <w:szCs w:val="20"/>
        </w:rPr>
        <w:t>técnicas</w:t>
      </w:r>
      <w:r w:rsidR="00112FED" w:rsidRPr="00B471DE">
        <w:rPr>
          <w:rFonts w:ascii="Arial" w:hAnsi="Arial" w:cs="Arial"/>
          <w:sz w:val="20"/>
          <w:szCs w:val="20"/>
        </w:rPr>
        <w:t xml:space="preserve"> </w:t>
      </w:r>
      <w:r w:rsidR="00435B14" w:rsidRPr="00B471DE">
        <w:rPr>
          <w:rFonts w:ascii="Arial" w:hAnsi="Arial" w:cs="Arial"/>
          <w:sz w:val="20"/>
          <w:szCs w:val="20"/>
        </w:rPr>
        <w:t xml:space="preserve">y </w:t>
      </w:r>
      <w:r w:rsidR="00112FED" w:rsidRPr="00B471DE">
        <w:rPr>
          <w:rFonts w:ascii="Arial" w:hAnsi="Arial" w:cs="Arial"/>
          <w:sz w:val="20"/>
          <w:szCs w:val="20"/>
        </w:rPr>
        <w:t>de</w:t>
      </w:r>
      <w:r w:rsidRPr="00D53582">
        <w:rPr>
          <w:rFonts w:ascii="Arial" w:hAnsi="Arial" w:cs="Arial"/>
          <w:sz w:val="20"/>
          <w:szCs w:val="20"/>
        </w:rPr>
        <w:t xml:space="preserve"> procedimien</w:t>
      </w:r>
      <w:r w:rsidR="00440C38" w:rsidRPr="00D53582">
        <w:rPr>
          <w:rFonts w:ascii="Arial" w:hAnsi="Arial" w:cs="Arial"/>
          <w:sz w:val="20"/>
          <w:szCs w:val="20"/>
        </w:rPr>
        <w:t>to operativo</w:t>
      </w:r>
      <w:r w:rsidR="00B91842">
        <w:rPr>
          <w:rFonts w:ascii="Arial" w:hAnsi="Arial" w:cs="Arial"/>
          <w:sz w:val="20"/>
          <w:szCs w:val="20"/>
        </w:rPr>
        <w:t>s</w:t>
      </w:r>
      <w:r w:rsidR="00112FED" w:rsidRPr="00D53582">
        <w:rPr>
          <w:rFonts w:ascii="Arial" w:hAnsi="Arial" w:cs="Arial"/>
          <w:sz w:val="20"/>
          <w:szCs w:val="20"/>
        </w:rPr>
        <w:t xml:space="preserve"> del programa </w:t>
      </w:r>
      <w:r w:rsidR="00435B14" w:rsidRPr="00D53582">
        <w:rPr>
          <w:rFonts w:ascii="Arial" w:hAnsi="Arial" w:cs="Arial"/>
          <w:sz w:val="20"/>
          <w:szCs w:val="20"/>
        </w:rPr>
        <w:t xml:space="preserve">PRODESAL </w:t>
      </w:r>
      <w:r w:rsidR="00112FED" w:rsidRPr="00D53582">
        <w:rPr>
          <w:rFonts w:ascii="Arial" w:hAnsi="Arial" w:cs="Arial"/>
          <w:sz w:val="20"/>
          <w:szCs w:val="20"/>
        </w:rPr>
        <w:t>y las</w:t>
      </w:r>
      <w:r w:rsidRPr="00D53582">
        <w:rPr>
          <w:rFonts w:ascii="Arial" w:hAnsi="Arial" w:cs="Arial"/>
          <w:sz w:val="20"/>
          <w:szCs w:val="20"/>
        </w:rPr>
        <w:t xml:space="preserve"> presentes </w:t>
      </w:r>
      <w:r w:rsidR="00112FED" w:rsidRPr="00D53582">
        <w:rPr>
          <w:rFonts w:ascii="Arial" w:hAnsi="Arial" w:cs="Arial"/>
          <w:sz w:val="20"/>
          <w:szCs w:val="20"/>
        </w:rPr>
        <w:t xml:space="preserve">Bases del </w:t>
      </w:r>
      <w:r w:rsidR="00435B14" w:rsidRPr="00D53582">
        <w:rPr>
          <w:rFonts w:ascii="Arial" w:hAnsi="Arial" w:cs="Arial"/>
          <w:sz w:val="20"/>
          <w:szCs w:val="20"/>
        </w:rPr>
        <w:t>C</w:t>
      </w:r>
      <w:r w:rsidR="00112FED" w:rsidRPr="00D53582">
        <w:rPr>
          <w:rFonts w:ascii="Arial" w:hAnsi="Arial" w:cs="Arial"/>
          <w:sz w:val="20"/>
          <w:szCs w:val="20"/>
        </w:rPr>
        <w:t>oncurso</w:t>
      </w:r>
      <w:r w:rsidRPr="00D53582">
        <w:rPr>
          <w:rFonts w:ascii="Arial" w:hAnsi="Arial" w:cs="Arial"/>
          <w:sz w:val="20"/>
          <w:szCs w:val="20"/>
        </w:rPr>
        <w:t>.</w:t>
      </w:r>
    </w:p>
    <w:p w:rsidR="000137F8" w:rsidRPr="00D53582" w:rsidRDefault="000137F8" w:rsidP="00205BAF">
      <w:pPr>
        <w:jc w:val="both"/>
        <w:rPr>
          <w:rFonts w:ascii="Arial" w:hAnsi="Arial" w:cs="Arial"/>
          <w:sz w:val="20"/>
          <w:szCs w:val="20"/>
        </w:rPr>
      </w:pPr>
    </w:p>
    <w:p w:rsidR="000A66C5" w:rsidRPr="00D53582" w:rsidRDefault="000A66C5" w:rsidP="000A66C5">
      <w:pPr>
        <w:numPr>
          <w:ilvl w:val="0"/>
          <w:numId w:val="10"/>
        </w:numPr>
        <w:jc w:val="both"/>
        <w:rPr>
          <w:rFonts w:ascii="Arial" w:hAnsi="Arial" w:cs="Arial"/>
          <w:sz w:val="20"/>
          <w:szCs w:val="20"/>
        </w:rPr>
      </w:pPr>
      <w:r w:rsidRPr="00D53582">
        <w:rPr>
          <w:rFonts w:ascii="Arial" w:hAnsi="Arial" w:cs="Arial"/>
          <w:sz w:val="20"/>
          <w:szCs w:val="20"/>
        </w:rPr>
        <w:t xml:space="preserve">. </w:t>
      </w:r>
      <w:r w:rsidRPr="00D53582">
        <w:rPr>
          <w:rFonts w:ascii="Arial" w:hAnsi="Arial" w:cs="Arial"/>
          <w:b/>
          <w:sz w:val="20"/>
          <w:szCs w:val="20"/>
        </w:rPr>
        <w:t>Condiciones de Trabajo</w:t>
      </w:r>
    </w:p>
    <w:p w:rsidR="000A66C5" w:rsidRPr="00D53582" w:rsidRDefault="000A66C5" w:rsidP="000A66C5">
      <w:pPr>
        <w:ind w:left="720"/>
        <w:jc w:val="both"/>
        <w:rPr>
          <w:rFonts w:ascii="Arial" w:hAnsi="Arial" w:cs="Arial"/>
          <w:sz w:val="20"/>
          <w:szCs w:val="20"/>
        </w:rPr>
      </w:pPr>
    </w:p>
    <w:p w:rsidR="000A66C5" w:rsidRPr="00D53582" w:rsidRDefault="000A66C5" w:rsidP="000A66C5">
      <w:pPr>
        <w:jc w:val="both"/>
        <w:rPr>
          <w:rFonts w:ascii="Arial" w:hAnsi="Arial" w:cs="Arial"/>
          <w:sz w:val="20"/>
          <w:szCs w:val="20"/>
        </w:rPr>
      </w:pPr>
      <w:r w:rsidRPr="00D53582">
        <w:rPr>
          <w:rFonts w:ascii="Arial" w:hAnsi="Arial" w:cs="Arial"/>
          <w:sz w:val="20"/>
          <w:szCs w:val="20"/>
        </w:rPr>
        <w:t xml:space="preserve">La calidad jurídica en que se contrata al </w:t>
      </w:r>
      <w:r w:rsidR="00226F91">
        <w:rPr>
          <w:rFonts w:ascii="Arial" w:hAnsi="Arial" w:cs="Arial"/>
          <w:sz w:val="20"/>
          <w:szCs w:val="20"/>
        </w:rPr>
        <w:t>Técnico</w:t>
      </w:r>
      <w:r w:rsidRPr="00D53582">
        <w:rPr>
          <w:rFonts w:ascii="Arial" w:hAnsi="Arial" w:cs="Arial"/>
          <w:sz w:val="20"/>
          <w:szCs w:val="20"/>
        </w:rPr>
        <w:t xml:space="preserve"> es a </w:t>
      </w:r>
      <w:r w:rsidRPr="00B471DE">
        <w:rPr>
          <w:rFonts w:ascii="Arial" w:hAnsi="Arial" w:cs="Arial"/>
          <w:sz w:val="20"/>
          <w:szCs w:val="20"/>
        </w:rPr>
        <w:t>Honorarios</w:t>
      </w:r>
      <w:r w:rsidR="0032440D" w:rsidRPr="00D53582">
        <w:rPr>
          <w:rFonts w:ascii="Arial" w:hAnsi="Arial" w:cs="Arial"/>
          <w:sz w:val="20"/>
          <w:szCs w:val="20"/>
        </w:rPr>
        <w:t xml:space="preserve"> cuya dependencia legal y administrativa será de</w:t>
      </w:r>
      <w:r w:rsidR="007609CE">
        <w:rPr>
          <w:rFonts w:ascii="Arial" w:hAnsi="Arial" w:cs="Arial"/>
          <w:sz w:val="20"/>
          <w:szCs w:val="20"/>
        </w:rPr>
        <w:t xml:space="preserve"> exclusiva responsabilidad del M</w:t>
      </w:r>
      <w:r w:rsidR="0032440D" w:rsidRPr="00D53582">
        <w:rPr>
          <w:rFonts w:ascii="Arial" w:hAnsi="Arial" w:cs="Arial"/>
          <w:sz w:val="20"/>
          <w:szCs w:val="20"/>
        </w:rPr>
        <w:t>unicipio</w:t>
      </w:r>
      <w:r w:rsidRPr="00D53582">
        <w:rPr>
          <w:rFonts w:ascii="Arial" w:hAnsi="Arial" w:cs="Arial"/>
          <w:sz w:val="20"/>
          <w:szCs w:val="20"/>
        </w:rPr>
        <w:t>.</w:t>
      </w:r>
    </w:p>
    <w:p w:rsidR="000137F8" w:rsidRPr="00D53582" w:rsidRDefault="000137F8" w:rsidP="000137F8">
      <w:pPr>
        <w:jc w:val="both"/>
        <w:rPr>
          <w:rFonts w:ascii="Arial" w:hAnsi="Arial" w:cs="Arial"/>
          <w:b/>
          <w:sz w:val="20"/>
          <w:szCs w:val="20"/>
        </w:rPr>
      </w:pPr>
    </w:p>
    <w:p w:rsidR="000137F8" w:rsidRPr="00D53582" w:rsidRDefault="000137F8" w:rsidP="000137F8">
      <w:pPr>
        <w:numPr>
          <w:ilvl w:val="0"/>
          <w:numId w:val="10"/>
        </w:numPr>
        <w:jc w:val="both"/>
        <w:rPr>
          <w:rFonts w:ascii="Arial" w:hAnsi="Arial" w:cs="Arial"/>
          <w:b/>
          <w:sz w:val="20"/>
          <w:szCs w:val="20"/>
        </w:rPr>
      </w:pPr>
      <w:r w:rsidRPr="00D53582">
        <w:rPr>
          <w:rFonts w:ascii="Arial" w:hAnsi="Arial" w:cs="Arial"/>
          <w:b/>
          <w:sz w:val="20"/>
          <w:szCs w:val="20"/>
        </w:rPr>
        <w:t>Pe</w:t>
      </w:r>
      <w:r w:rsidR="0022774A" w:rsidRPr="00D53582">
        <w:rPr>
          <w:rFonts w:ascii="Arial" w:hAnsi="Arial" w:cs="Arial"/>
          <w:b/>
          <w:sz w:val="20"/>
          <w:szCs w:val="20"/>
        </w:rPr>
        <w:t>rfil del Profesional Requerido.</w:t>
      </w:r>
    </w:p>
    <w:p w:rsidR="000137F8" w:rsidRPr="00D53582" w:rsidRDefault="000137F8" w:rsidP="000137F8">
      <w:pPr>
        <w:jc w:val="both"/>
        <w:rPr>
          <w:rFonts w:ascii="Arial" w:hAnsi="Arial" w:cs="Arial"/>
          <w:b/>
          <w:sz w:val="20"/>
          <w:szCs w:val="20"/>
        </w:rPr>
      </w:pPr>
    </w:p>
    <w:p w:rsidR="00CF2625" w:rsidRPr="009F3FBE" w:rsidRDefault="000137F8" w:rsidP="000137F8">
      <w:pPr>
        <w:jc w:val="both"/>
        <w:rPr>
          <w:rFonts w:ascii="Arial" w:hAnsi="Arial" w:cs="Arial"/>
          <w:sz w:val="20"/>
          <w:szCs w:val="20"/>
        </w:rPr>
      </w:pPr>
      <w:r w:rsidRPr="00D53582">
        <w:rPr>
          <w:rFonts w:ascii="Arial" w:hAnsi="Arial" w:cs="Arial"/>
          <w:sz w:val="20"/>
          <w:szCs w:val="20"/>
        </w:rPr>
        <w:t xml:space="preserve">El perfil del (la) </w:t>
      </w:r>
      <w:r w:rsidR="00226F91">
        <w:rPr>
          <w:rFonts w:ascii="Arial" w:hAnsi="Arial" w:cs="Arial"/>
          <w:sz w:val="20"/>
          <w:szCs w:val="20"/>
        </w:rPr>
        <w:t>Técnico</w:t>
      </w:r>
      <w:r w:rsidRPr="00D53582">
        <w:rPr>
          <w:rFonts w:ascii="Arial" w:hAnsi="Arial" w:cs="Arial"/>
          <w:sz w:val="20"/>
          <w:szCs w:val="20"/>
        </w:rPr>
        <w:t xml:space="preserve"> corresponde</w:t>
      </w:r>
      <w:r w:rsidR="009B38A9" w:rsidRPr="00D53582">
        <w:rPr>
          <w:rFonts w:ascii="Arial" w:hAnsi="Arial" w:cs="Arial"/>
          <w:sz w:val="20"/>
          <w:szCs w:val="20"/>
        </w:rPr>
        <w:t xml:space="preserve"> al de un(a</w:t>
      </w:r>
      <w:r w:rsidR="009B38A9" w:rsidRPr="009F3FBE">
        <w:rPr>
          <w:rFonts w:ascii="Arial" w:hAnsi="Arial" w:cs="Arial"/>
          <w:sz w:val="20"/>
          <w:szCs w:val="20"/>
        </w:rPr>
        <w:t>)</w:t>
      </w:r>
      <w:r w:rsidR="00CB39AF" w:rsidRPr="009F3FBE">
        <w:rPr>
          <w:rFonts w:ascii="Arial" w:hAnsi="Arial" w:cs="Arial"/>
          <w:sz w:val="20"/>
          <w:szCs w:val="20"/>
        </w:rPr>
        <w:t xml:space="preserve"> </w:t>
      </w:r>
      <w:r w:rsidR="00CB39AF" w:rsidRPr="009F3FBE">
        <w:rPr>
          <w:rFonts w:ascii="Arial" w:hAnsi="Arial" w:cs="Arial"/>
          <w:b/>
          <w:sz w:val="20"/>
          <w:szCs w:val="20"/>
        </w:rPr>
        <w:t xml:space="preserve">Técnico del Área </w:t>
      </w:r>
      <w:proofErr w:type="spellStart"/>
      <w:r w:rsidR="00CB39AF" w:rsidRPr="009F3FBE">
        <w:rPr>
          <w:rFonts w:ascii="Arial" w:hAnsi="Arial" w:cs="Arial"/>
          <w:b/>
          <w:sz w:val="20"/>
          <w:szCs w:val="20"/>
        </w:rPr>
        <w:t>Silvoagropecuario</w:t>
      </w:r>
      <w:proofErr w:type="spellEnd"/>
      <w:r w:rsidR="00CB39AF" w:rsidRPr="009F3FBE">
        <w:rPr>
          <w:rFonts w:ascii="Arial" w:hAnsi="Arial" w:cs="Arial"/>
          <w:b/>
          <w:sz w:val="20"/>
          <w:szCs w:val="20"/>
        </w:rPr>
        <w:t xml:space="preserve"> de nivel superior, escuela agrícola o profesional titulado del ámbito </w:t>
      </w:r>
      <w:proofErr w:type="spellStart"/>
      <w:r w:rsidR="00CB39AF" w:rsidRPr="009F3FBE">
        <w:rPr>
          <w:rFonts w:ascii="Arial" w:hAnsi="Arial" w:cs="Arial"/>
          <w:b/>
          <w:sz w:val="20"/>
          <w:szCs w:val="20"/>
        </w:rPr>
        <w:t>silvoagropecuario</w:t>
      </w:r>
      <w:proofErr w:type="spellEnd"/>
      <w:r w:rsidR="00CB39AF" w:rsidRPr="009F3FBE">
        <w:rPr>
          <w:rFonts w:ascii="Arial" w:hAnsi="Arial" w:cs="Arial"/>
          <w:sz w:val="20"/>
          <w:szCs w:val="20"/>
        </w:rPr>
        <w:t>,</w:t>
      </w:r>
      <w:r w:rsidR="00AC7ABF" w:rsidRPr="009F3FBE">
        <w:rPr>
          <w:rFonts w:ascii="Arial" w:hAnsi="Arial" w:cs="Arial"/>
          <w:sz w:val="20"/>
          <w:szCs w:val="20"/>
        </w:rPr>
        <w:t xml:space="preserve"> Las</w:t>
      </w:r>
      <w:r w:rsidR="00CB7F87" w:rsidRPr="009F3FBE">
        <w:rPr>
          <w:rFonts w:ascii="Arial" w:hAnsi="Arial" w:cs="Arial"/>
          <w:sz w:val="20"/>
          <w:szCs w:val="20"/>
        </w:rPr>
        <w:t xml:space="preserve"> características especiales</w:t>
      </w:r>
      <w:r w:rsidRPr="009F3FBE">
        <w:rPr>
          <w:rFonts w:ascii="Arial" w:hAnsi="Arial" w:cs="Arial"/>
          <w:sz w:val="20"/>
          <w:szCs w:val="20"/>
        </w:rPr>
        <w:t xml:space="preserve"> que debe cumplir el</w:t>
      </w:r>
      <w:r w:rsidR="00CF2625" w:rsidRPr="009F3FBE">
        <w:rPr>
          <w:rFonts w:ascii="Arial" w:hAnsi="Arial" w:cs="Arial"/>
          <w:sz w:val="20"/>
          <w:szCs w:val="20"/>
        </w:rPr>
        <w:t xml:space="preserve"> </w:t>
      </w:r>
      <w:r w:rsidRPr="009F3FBE">
        <w:rPr>
          <w:rFonts w:ascii="Arial" w:hAnsi="Arial" w:cs="Arial"/>
          <w:sz w:val="20"/>
          <w:szCs w:val="20"/>
        </w:rPr>
        <w:t xml:space="preserve">(la) </w:t>
      </w:r>
      <w:r w:rsidR="00226F91" w:rsidRPr="009F3FBE">
        <w:rPr>
          <w:rFonts w:ascii="Arial" w:hAnsi="Arial" w:cs="Arial"/>
          <w:sz w:val="20"/>
          <w:szCs w:val="20"/>
        </w:rPr>
        <w:t>técnico</w:t>
      </w:r>
      <w:r w:rsidRPr="009F3FBE">
        <w:rPr>
          <w:rFonts w:ascii="Arial" w:hAnsi="Arial" w:cs="Arial"/>
          <w:sz w:val="20"/>
          <w:szCs w:val="20"/>
        </w:rPr>
        <w:t xml:space="preserve"> son: </w:t>
      </w:r>
    </w:p>
    <w:p w:rsidR="00CB39AF" w:rsidRPr="00D53582" w:rsidRDefault="00CB39AF" w:rsidP="000137F8">
      <w:pPr>
        <w:jc w:val="both"/>
        <w:rPr>
          <w:rFonts w:ascii="Arial" w:hAnsi="Arial" w:cs="Arial"/>
          <w:sz w:val="20"/>
          <w:szCs w:val="20"/>
        </w:rPr>
      </w:pPr>
    </w:p>
    <w:p w:rsidR="00CF2625" w:rsidRDefault="000137F8" w:rsidP="000137F8">
      <w:pPr>
        <w:numPr>
          <w:ilvl w:val="0"/>
          <w:numId w:val="12"/>
        </w:numPr>
        <w:jc w:val="both"/>
        <w:rPr>
          <w:rFonts w:ascii="Arial" w:hAnsi="Arial" w:cs="Arial"/>
          <w:sz w:val="20"/>
          <w:szCs w:val="20"/>
        </w:rPr>
      </w:pPr>
      <w:r w:rsidRPr="00D53582">
        <w:rPr>
          <w:rFonts w:ascii="Arial" w:hAnsi="Arial" w:cs="Arial"/>
          <w:sz w:val="20"/>
          <w:szCs w:val="20"/>
        </w:rPr>
        <w:t>Conocimiento</w:t>
      </w:r>
      <w:r w:rsidR="00CF7F50" w:rsidRPr="00D53582">
        <w:rPr>
          <w:rFonts w:ascii="Arial" w:hAnsi="Arial" w:cs="Arial"/>
          <w:sz w:val="20"/>
          <w:szCs w:val="20"/>
        </w:rPr>
        <w:t>s</w:t>
      </w:r>
      <w:r w:rsidR="0022774A" w:rsidRPr="00D53582">
        <w:rPr>
          <w:rFonts w:ascii="Arial" w:hAnsi="Arial" w:cs="Arial"/>
          <w:sz w:val="20"/>
          <w:szCs w:val="20"/>
        </w:rPr>
        <w:t xml:space="preserve"> teóricos</w:t>
      </w:r>
      <w:r w:rsidRPr="00D53582">
        <w:rPr>
          <w:rFonts w:ascii="Arial" w:hAnsi="Arial" w:cs="Arial"/>
          <w:sz w:val="20"/>
          <w:szCs w:val="20"/>
        </w:rPr>
        <w:t xml:space="preserve"> y</w:t>
      </w:r>
      <w:r w:rsidR="0022774A" w:rsidRPr="00D53582">
        <w:rPr>
          <w:rFonts w:ascii="Arial" w:hAnsi="Arial" w:cs="Arial"/>
          <w:sz w:val="20"/>
          <w:szCs w:val="20"/>
        </w:rPr>
        <w:t>/o</w:t>
      </w:r>
      <w:r w:rsidRPr="00D53582">
        <w:rPr>
          <w:rFonts w:ascii="Arial" w:hAnsi="Arial" w:cs="Arial"/>
          <w:sz w:val="20"/>
          <w:szCs w:val="20"/>
        </w:rPr>
        <w:t xml:space="preserve"> </w:t>
      </w:r>
      <w:r w:rsidR="00CF7F50" w:rsidRPr="00D53582">
        <w:rPr>
          <w:rFonts w:ascii="Arial" w:hAnsi="Arial" w:cs="Arial"/>
          <w:sz w:val="20"/>
          <w:szCs w:val="20"/>
        </w:rPr>
        <w:t>prácticos</w:t>
      </w:r>
      <w:r w:rsidR="0022774A" w:rsidRPr="00D53582">
        <w:rPr>
          <w:rFonts w:ascii="Arial" w:hAnsi="Arial" w:cs="Arial"/>
          <w:sz w:val="20"/>
          <w:szCs w:val="20"/>
        </w:rPr>
        <w:t xml:space="preserve"> demostrable</w:t>
      </w:r>
      <w:r w:rsidR="00CF7F50" w:rsidRPr="00D53582">
        <w:rPr>
          <w:rFonts w:ascii="Arial" w:hAnsi="Arial" w:cs="Arial"/>
          <w:sz w:val="20"/>
          <w:szCs w:val="20"/>
        </w:rPr>
        <w:t>s</w:t>
      </w:r>
      <w:r w:rsidRPr="00D53582">
        <w:rPr>
          <w:rFonts w:ascii="Arial" w:hAnsi="Arial" w:cs="Arial"/>
          <w:sz w:val="20"/>
          <w:szCs w:val="20"/>
        </w:rPr>
        <w:t xml:space="preserve"> en los siguientes</w:t>
      </w:r>
      <w:r w:rsidR="00CF2625" w:rsidRPr="00D53582">
        <w:rPr>
          <w:rFonts w:ascii="Arial" w:hAnsi="Arial" w:cs="Arial"/>
          <w:sz w:val="20"/>
          <w:szCs w:val="20"/>
        </w:rPr>
        <w:t xml:space="preserve"> rubros: </w:t>
      </w:r>
    </w:p>
    <w:p w:rsidR="004527C5" w:rsidRPr="00D53582" w:rsidRDefault="004527C5" w:rsidP="004527C5">
      <w:pPr>
        <w:ind w:left="720"/>
        <w:jc w:val="both"/>
        <w:rPr>
          <w:rFonts w:ascii="Arial" w:hAnsi="Arial" w:cs="Arial"/>
          <w:sz w:val="20"/>
          <w:szCs w:val="20"/>
        </w:rPr>
      </w:pPr>
    </w:p>
    <w:p w:rsidR="00CF2625" w:rsidRPr="00283DA9" w:rsidRDefault="004527C5" w:rsidP="00CF2625">
      <w:pPr>
        <w:numPr>
          <w:ilvl w:val="0"/>
          <w:numId w:val="11"/>
        </w:numPr>
        <w:jc w:val="both"/>
        <w:rPr>
          <w:rFonts w:ascii="Arial" w:hAnsi="Arial" w:cs="Arial"/>
          <w:sz w:val="20"/>
          <w:szCs w:val="20"/>
        </w:rPr>
      </w:pPr>
      <w:r>
        <w:rPr>
          <w:rFonts w:ascii="Arial" w:hAnsi="Arial" w:cs="Arial"/>
          <w:sz w:val="20"/>
          <w:szCs w:val="20"/>
        </w:rPr>
        <w:t>Frutales</w:t>
      </w:r>
    </w:p>
    <w:p w:rsidR="00CF2625" w:rsidRPr="00283DA9" w:rsidRDefault="004527C5" w:rsidP="000137F8">
      <w:pPr>
        <w:numPr>
          <w:ilvl w:val="0"/>
          <w:numId w:val="11"/>
        </w:numPr>
        <w:jc w:val="both"/>
        <w:rPr>
          <w:rFonts w:ascii="Arial" w:hAnsi="Arial" w:cs="Arial"/>
          <w:sz w:val="20"/>
          <w:szCs w:val="20"/>
        </w:rPr>
      </w:pPr>
      <w:r>
        <w:rPr>
          <w:rFonts w:ascii="Arial" w:hAnsi="Arial" w:cs="Arial"/>
          <w:sz w:val="20"/>
          <w:szCs w:val="20"/>
        </w:rPr>
        <w:t>Hortalizas</w:t>
      </w:r>
    </w:p>
    <w:p w:rsidR="00B91842" w:rsidRPr="00283DA9" w:rsidRDefault="004527C5" w:rsidP="000137F8">
      <w:pPr>
        <w:numPr>
          <w:ilvl w:val="0"/>
          <w:numId w:val="11"/>
        </w:numPr>
        <w:jc w:val="both"/>
        <w:rPr>
          <w:rFonts w:ascii="Arial" w:hAnsi="Arial" w:cs="Arial"/>
          <w:sz w:val="20"/>
          <w:szCs w:val="20"/>
        </w:rPr>
      </w:pPr>
      <w:r>
        <w:rPr>
          <w:rFonts w:ascii="Arial" w:hAnsi="Arial" w:cs="Arial"/>
          <w:sz w:val="20"/>
          <w:szCs w:val="20"/>
        </w:rPr>
        <w:t>floricultura</w:t>
      </w:r>
    </w:p>
    <w:p w:rsidR="00CD4BEF" w:rsidRPr="00D53582" w:rsidRDefault="00CD4BEF" w:rsidP="00CD4BEF">
      <w:pPr>
        <w:jc w:val="both"/>
        <w:rPr>
          <w:rFonts w:ascii="Arial" w:hAnsi="Arial" w:cs="Arial"/>
          <w:sz w:val="20"/>
          <w:szCs w:val="20"/>
        </w:rPr>
      </w:pPr>
    </w:p>
    <w:p w:rsidR="005D2307" w:rsidRPr="00D53582" w:rsidRDefault="005D2307" w:rsidP="005D2307">
      <w:pPr>
        <w:numPr>
          <w:ilvl w:val="0"/>
          <w:numId w:val="10"/>
        </w:numPr>
        <w:jc w:val="both"/>
        <w:rPr>
          <w:rFonts w:ascii="Arial" w:hAnsi="Arial" w:cs="Arial"/>
          <w:b/>
          <w:sz w:val="20"/>
          <w:szCs w:val="20"/>
        </w:rPr>
      </w:pPr>
      <w:proofErr w:type="gramStart"/>
      <w:r w:rsidRPr="00D53582">
        <w:rPr>
          <w:rFonts w:ascii="Arial" w:hAnsi="Arial" w:cs="Arial"/>
          <w:b/>
          <w:sz w:val="20"/>
          <w:szCs w:val="20"/>
        </w:rPr>
        <w:t>Requisitos.-</w:t>
      </w:r>
      <w:proofErr w:type="gramEnd"/>
    </w:p>
    <w:p w:rsidR="00CD4BEF" w:rsidRPr="00D53582" w:rsidRDefault="00CD4BEF" w:rsidP="00CD4BEF">
      <w:pPr>
        <w:ind w:left="720"/>
        <w:jc w:val="both"/>
        <w:rPr>
          <w:rFonts w:ascii="Arial" w:hAnsi="Arial" w:cs="Arial"/>
          <w:b/>
          <w:sz w:val="20"/>
          <w:szCs w:val="20"/>
        </w:rPr>
      </w:pPr>
    </w:p>
    <w:p w:rsidR="0076370E" w:rsidRDefault="00B300C0" w:rsidP="00E3462A">
      <w:pPr>
        <w:numPr>
          <w:ilvl w:val="0"/>
          <w:numId w:val="31"/>
        </w:numPr>
        <w:ind w:left="284" w:hanging="284"/>
        <w:jc w:val="both"/>
        <w:rPr>
          <w:rFonts w:ascii="Arial" w:hAnsi="Arial" w:cs="Arial"/>
          <w:sz w:val="20"/>
          <w:szCs w:val="20"/>
        </w:rPr>
      </w:pPr>
      <w:r w:rsidRPr="00B300C0">
        <w:rPr>
          <w:rFonts w:ascii="Arial" w:hAnsi="Arial" w:cs="Arial"/>
          <w:sz w:val="20"/>
          <w:szCs w:val="20"/>
        </w:rPr>
        <w:t>Título origin</w:t>
      </w:r>
      <w:r w:rsidR="0076370E">
        <w:rPr>
          <w:rFonts w:ascii="Arial" w:hAnsi="Arial" w:cs="Arial"/>
          <w:sz w:val="20"/>
          <w:szCs w:val="20"/>
        </w:rPr>
        <w:t>al o fotocopia legalizada.</w:t>
      </w:r>
    </w:p>
    <w:p w:rsidR="00B300C0" w:rsidRPr="00B300C0" w:rsidRDefault="00B300C0" w:rsidP="00E3462A">
      <w:pPr>
        <w:numPr>
          <w:ilvl w:val="0"/>
          <w:numId w:val="31"/>
        </w:numPr>
        <w:ind w:left="284" w:hanging="284"/>
        <w:jc w:val="both"/>
        <w:rPr>
          <w:rFonts w:ascii="Arial" w:hAnsi="Arial" w:cs="Arial"/>
          <w:sz w:val="20"/>
          <w:szCs w:val="20"/>
        </w:rPr>
      </w:pPr>
      <w:r w:rsidRPr="00B300C0">
        <w:rPr>
          <w:rFonts w:ascii="Arial" w:hAnsi="Arial" w:cs="Arial"/>
          <w:sz w:val="20"/>
          <w:szCs w:val="20"/>
        </w:rPr>
        <w:t>Certificado(s) de estudio(s)</w:t>
      </w:r>
      <w:r w:rsidR="0076370E">
        <w:rPr>
          <w:rFonts w:ascii="Arial" w:hAnsi="Arial" w:cs="Arial"/>
          <w:sz w:val="20"/>
          <w:szCs w:val="20"/>
        </w:rPr>
        <w:t xml:space="preserve"> o cursos</w:t>
      </w:r>
      <w:r w:rsidRPr="00B300C0">
        <w:rPr>
          <w:rFonts w:ascii="Arial" w:hAnsi="Arial" w:cs="Arial"/>
          <w:sz w:val="20"/>
          <w:szCs w:val="20"/>
        </w:rPr>
        <w:t xml:space="preserve"> de especialización.</w:t>
      </w:r>
    </w:p>
    <w:p w:rsidR="00B300C0" w:rsidRPr="00B300C0" w:rsidRDefault="00B300C0" w:rsidP="00E3462A">
      <w:pPr>
        <w:numPr>
          <w:ilvl w:val="0"/>
          <w:numId w:val="31"/>
        </w:numPr>
        <w:ind w:left="284" w:hanging="284"/>
        <w:jc w:val="both"/>
        <w:rPr>
          <w:rFonts w:ascii="Arial" w:hAnsi="Arial" w:cs="Arial"/>
          <w:sz w:val="20"/>
          <w:szCs w:val="20"/>
        </w:rPr>
      </w:pPr>
      <w:r w:rsidRPr="00B300C0">
        <w:rPr>
          <w:rFonts w:ascii="Arial" w:hAnsi="Arial" w:cs="Arial"/>
          <w:sz w:val="20"/>
          <w:szCs w:val="20"/>
        </w:rPr>
        <w:t xml:space="preserve">Experiencia laboral de </w:t>
      </w:r>
      <w:r w:rsidR="004527C5">
        <w:rPr>
          <w:rFonts w:ascii="Arial" w:hAnsi="Arial" w:cs="Arial"/>
          <w:sz w:val="20"/>
          <w:szCs w:val="20"/>
        </w:rPr>
        <w:t xml:space="preserve">trabajo en terreno </w:t>
      </w:r>
      <w:r w:rsidR="00CB39AF">
        <w:rPr>
          <w:rFonts w:ascii="Arial" w:hAnsi="Arial" w:cs="Arial"/>
          <w:sz w:val="20"/>
          <w:szCs w:val="20"/>
        </w:rPr>
        <w:t xml:space="preserve">con pequeños </w:t>
      </w:r>
      <w:r w:rsidRPr="00B300C0">
        <w:rPr>
          <w:rFonts w:ascii="Arial" w:hAnsi="Arial" w:cs="Arial"/>
          <w:sz w:val="20"/>
          <w:szCs w:val="20"/>
        </w:rPr>
        <w:t>productores agrícolas.</w:t>
      </w:r>
    </w:p>
    <w:p w:rsidR="002E1CBE" w:rsidRPr="00B471DE" w:rsidRDefault="00B300C0" w:rsidP="00E3462A">
      <w:pPr>
        <w:numPr>
          <w:ilvl w:val="0"/>
          <w:numId w:val="31"/>
        </w:numPr>
        <w:ind w:left="284" w:hanging="284"/>
        <w:jc w:val="both"/>
        <w:rPr>
          <w:rFonts w:ascii="Arial" w:hAnsi="Arial" w:cs="Arial"/>
          <w:b/>
          <w:sz w:val="20"/>
          <w:szCs w:val="20"/>
        </w:rPr>
      </w:pPr>
      <w:r w:rsidRPr="00B300C0">
        <w:rPr>
          <w:rFonts w:ascii="Arial" w:hAnsi="Arial" w:cs="Arial"/>
          <w:b/>
          <w:sz w:val="20"/>
          <w:szCs w:val="20"/>
        </w:rPr>
        <w:t xml:space="preserve">Experiencia </w:t>
      </w:r>
      <w:r w:rsidR="0076370E">
        <w:rPr>
          <w:rFonts w:ascii="Arial" w:hAnsi="Arial" w:cs="Arial"/>
          <w:b/>
          <w:sz w:val="20"/>
          <w:szCs w:val="20"/>
        </w:rPr>
        <w:t>laboral y o conocimiento teórico</w:t>
      </w:r>
      <w:r w:rsidRPr="00B300C0">
        <w:rPr>
          <w:rFonts w:ascii="Arial" w:hAnsi="Arial" w:cs="Arial"/>
          <w:b/>
          <w:sz w:val="20"/>
          <w:szCs w:val="20"/>
        </w:rPr>
        <w:t xml:space="preserve"> acreditado en los rubros principales desarrollados por la unidad operativa.</w:t>
      </w:r>
    </w:p>
    <w:p w:rsidR="00B300C0" w:rsidRPr="00B300C0" w:rsidRDefault="00B300C0" w:rsidP="00E3462A">
      <w:pPr>
        <w:numPr>
          <w:ilvl w:val="0"/>
          <w:numId w:val="31"/>
        </w:numPr>
        <w:ind w:left="284" w:hanging="284"/>
        <w:jc w:val="both"/>
        <w:rPr>
          <w:rFonts w:ascii="Arial" w:hAnsi="Arial" w:cs="Arial"/>
          <w:sz w:val="20"/>
          <w:szCs w:val="20"/>
        </w:rPr>
      </w:pPr>
      <w:r w:rsidRPr="00B300C0">
        <w:rPr>
          <w:rFonts w:ascii="Arial" w:hAnsi="Arial" w:cs="Arial"/>
          <w:sz w:val="20"/>
          <w:szCs w:val="20"/>
        </w:rPr>
        <w:t>Conocimientos en computación (</w:t>
      </w:r>
      <w:r w:rsidR="00D277D3">
        <w:rPr>
          <w:rFonts w:ascii="Arial" w:hAnsi="Arial" w:cs="Arial"/>
          <w:sz w:val="20"/>
          <w:szCs w:val="20"/>
        </w:rPr>
        <w:t>Microsoft Office</w:t>
      </w:r>
      <w:r w:rsidR="00B52DC5">
        <w:rPr>
          <w:rFonts w:ascii="Arial" w:hAnsi="Arial" w:cs="Arial"/>
          <w:sz w:val="20"/>
          <w:szCs w:val="20"/>
        </w:rPr>
        <w:t xml:space="preserve"> e</w:t>
      </w:r>
      <w:r w:rsidRPr="00B300C0">
        <w:rPr>
          <w:rFonts w:ascii="Arial" w:hAnsi="Arial" w:cs="Arial"/>
          <w:sz w:val="20"/>
          <w:szCs w:val="20"/>
        </w:rPr>
        <w:t xml:space="preserve"> internet).</w:t>
      </w:r>
    </w:p>
    <w:p w:rsidR="00B300C0" w:rsidRPr="00B300C0" w:rsidRDefault="00B300C0" w:rsidP="00E3462A">
      <w:pPr>
        <w:numPr>
          <w:ilvl w:val="0"/>
          <w:numId w:val="31"/>
        </w:numPr>
        <w:ind w:left="284" w:hanging="284"/>
        <w:jc w:val="both"/>
        <w:rPr>
          <w:rFonts w:ascii="Arial" w:hAnsi="Arial" w:cs="Arial"/>
          <w:sz w:val="20"/>
          <w:szCs w:val="20"/>
        </w:rPr>
      </w:pPr>
      <w:r w:rsidRPr="00B300C0">
        <w:rPr>
          <w:rFonts w:ascii="Arial" w:hAnsi="Arial" w:cs="Arial"/>
          <w:sz w:val="20"/>
          <w:szCs w:val="20"/>
        </w:rPr>
        <w:t>Movilización propia y licencia de conducir</w:t>
      </w:r>
      <w:r w:rsidR="00D277D3">
        <w:rPr>
          <w:rFonts w:ascii="Arial" w:hAnsi="Arial" w:cs="Arial"/>
          <w:sz w:val="20"/>
          <w:szCs w:val="20"/>
        </w:rPr>
        <w:t xml:space="preserve"> al día</w:t>
      </w:r>
      <w:r w:rsidRPr="00B300C0">
        <w:rPr>
          <w:rFonts w:ascii="Arial" w:hAnsi="Arial" w:cs="Arial"/>
          <w:sz w:val="20"/>
          <w:szCs w:val="20"/>
        </w:rPr>
        <w:t>.</w:t>
      </w:r>
    </w:p>
    <w:p w:rsidR="00B300C0" w:rsidRDefault="00B300C0" w:rsidP="00E3462A">
      <w:pPr>
        <w:numPr>
          <w:ilvl w:val="0"/>
          <w:numId w:val="31"/>
        </w:numPr>
        <w:ind w:left="284" w:hanging="284"/>
        <w:jc w:val="both"/>
        <w:rPr>
          <w:rFonts w:ascii="Arial" w:hAnsi="Arial" w:cs="Arial"/>
          <w:sz w:val="20"/>
          <w:szCs w:val="20"/>
        </w:rPr>
      </w:pPr>
      <w:r w:rsidRPr="00B300C0">
        <w:rPr>
          <w:rFonts w:ascii="Arial" w:hAnsi="Arial" w:cs="Arial"/>
          <w:sz w:val="20"/>
          <w:szCs w:val="20"/>
        </w:rPr>
        <w:t>En la situación de haber trabajado en INDAP (como integrante de Equipo Técnico), se exigirá la presentación de las últimas evaluaciones de desempeño profesional, correspondientes a las dos anteriores más próximas.</w:t>
      </w:r>
    </w:p>
    <w:p w:rsidR="00B300C0" w:rsidRDefault="00B300C0" w:rsidP="00B300C0">
      <w:pPr>
        <w:jc w:val="both"/>
        <w:rPr>
          <w:rFonts w:ascii="Arial" w:hAnsi="Arial" w:cs="Arial"/>
          <w:sz w:val="20"/>
          <w:szCs w:val="20"/>
        </w:rPr>
      </w:pPr>
    </w:p>
    <w:p w:rsidR="00B300C0" w:rsidRDefault="00B300C0" w:rsidP="00B300C0">
      <w:pPr>
        <w:jc w:val="both"/>
        <w:rPr>
          <w:rFonts w:ascii="Arial" w:hAnsi="Arial" w:cs="Arial"/>
          <w:sz w:val="20"/>
          <w:szCs w:val="20"/>
        </w:rPr>
      </w:pPr>
    </w:p>
    <w:p w:rsidR="00AC7ABF" w:rsidRPr="00D53582" w:rsidRDefault="00AC7ABF" w:rsidP="007D1300">
      <w:pPr>
        <w:jc w:val="both"/>
        <w:rPr>
          <w:rFonts w:ascii="Arial" w:hAnsi="Arial" w:cs="Arial"/>
          <w:sz w:val="20"/>
          <w:szCs w:val="20"/>
        </w:rPr>
      </w:pPr>
    </w:p>
    <w:p w:rsidR="0001168D" w:rsidRPr="00D53582" w:rsidRDefault="00B300C0" w:rsidP="00361349">
      <w:pPr>
        <w:numPr>
          <w:ilvl w:val="0"/>
          <w:numId w:val="10"/>
        </w:numPr>
        <w:jc w:val="both"/>
        <w:rPr>
          <w:rFonts w:ascii="Arial" w:hAnsi="Arial" w:cs="Arial"/>
          <w:b/>
          <w:sz w:val="20"/>
          <w:szCs w:val="20"/>
        </w:rPr>
      </w:pPr>
      <w:r>
        <w:rPr>
          <w:rFonts w:ascii="Arial" w:hAnsi="Arial" w:cs="Arial"/>
          <w:b/>
          <w:sz w:val="20"/>
          <w:szCs w:val="20"/>
        </w:rPr>
        <w:t>Requisitos y documentación solicitada</w:t>
      </w:r>
      <w:r w:rsidR="0001168D" w:rsidRPr="00D53582">
        <w:rPr>
          <w:rFonts w:ascii="Arial" w:hAnsi="Arial" w:cs="Arial"/>
          <w:b/>
          <w:sz w:val="20"/>
          <w:szCs w:val="20"/>
        </w:rPr>
        <w:t xml:space="preserve">: </w:t>
      </w:r>
    </w:p>
    <w:p w:rsidR="00A67B41" w:rsidRPr="00D53582" w:rsidRDefault="00A67B41" w:rsidP="00A67B41">
      <w:pPr>
        <w:ind w:left="720"/>
        <w:jc w:val="both"/>
        <w:rPr>
          <w:rFonts w:ascii="Arial" w:hAnsi="Arial" w:cs="Arial"/>
          <w:b/>
          <w:sz w:val="20"/>
          <w:szCs w:val="20"/>
        </w:rPr>
      </w:pPr>
    </w:p>
    <w:p w:rsidR="00B52DC5" w:rsidRDefault="00B300C0" w:rsidP="00E3462A">
      <w:pPr>
        <w:numPr>
          <w:ilvl w:val="0"/>
          <w:numId w:val="32"/>
        </w:numPr>
        <w:ind w:left="284" w:hanging="284"/>
        <w:jc w:val="both"/>
        <w:rPr>
          <w:rFonts w:ascii="Arial" w:hAnsi="Arial" w:cs="Arial"/>
          <w:sz w:val="20"/>
          <w:szCs w:val="20"/>
        </w:rPr>
      </w:pPr>
      <w:proofErr w:type="spellStart"/>
      <w:r w:rsidRPr="00B52DC5">
        <w:rPr>
          <w:rFonts w:ascii="Arial" w:hAnsi="Arial" w:cs="Arial"/>
          <w:sz w:val="20"/>
          <w:szCs w:val="20"/>
        </w:rPr>
        <w:t>Curriculum</w:t>
      </w:r>
      <w:proofErr w:type="spellEnd"/>
      <w:r w:rsidRPr="00B52DC5">
        <w:rPr>
          <w:rFonts w:ascii="Arial" w:hAnsi="Arial" w:cs="Arial"/>
          <w:sz w:val="20"/>
          <w:szCs w:val="20"/>
        </w:rPr>
        <w:t xml:space="preserve"> vitae ciego (formato disponible en</w:t>
      </w:r>
      <w:r w:rsidR="00621CB4" w:rsidRPr="00B52DC5">
        <w:rPr>
          <w:rFonts w:ascii="Arial" w:hAnsi="Arial" w:cs="Arial"/>
          <w:sz w:val="20"/>
          <w:szCs w:val="20"/>
        </w:rPr>
        <w:t xml:space="preserve"> </w:t>
      </w:r>
      <w:r w:rsidR="00226F91">
        <w:rPr>
          <w:rFonts w:ascii="Arial" w:hAnsi="Arial" w:cs="Arial"/>
          <w:sz w:val="20"/>
          <w:szCs w:val="20"/>
        </w:rPr>
        <w:t>portal de INDAP</w:t>
      </w:r>
      <w:r w:rsidR="00B52DC5">
        <w:rPr>
          <w:rFonts w:ascii="Arial" w:hAnsi="Arial" w:cs="Arial"/>
          <w:sz w:val="20"/>
          <w:szCs w:val="20"/>
        </w:rPr>
        <w:t xml:space="preserve"> </w:t>
      </w:r>
      <w:r w:rsidR="00B52DC5" w:rsidRPr="00226F91">
        <w:rPr>
          <w:rStyle w:val="Hipervnculo"/>
          <w:rFonts w:ascii="Arial" w:hAnsi="Arial" w:cs="Arial"/>
          <w:sz w:val="20"/>
          <w:szCs w:val="20"/>
        </w:rPr>
        <w:t>www.indap.cl</w:t>
      </w:r>
      <w:r w:rsidR="00B52DC5">
        <w:rPr>
          <w:rFonts w:ascii="Arial" w:hAnsi="Arial" w:cs="Arial"/>
          <w:sz w:val="20"/>
          <w:szCs w:val="20"/>
        </w:rPr>
        <w:t xml:space="preserve"> y en portal </w:t>
      </w:r>
      <w:r w:rsidR="00226F91">
        <w:rPr>
          <w:rFonts w:ascii="Arial" w:hAnsi="Arial" w:cs="Arial"/>
          <w:sz w:val="20"/>
          <w:szCs w:val="20"/>
        </w:rPr>
        <w:t xml:space="preserve">Municipal </w:t>
      </w:r>
      <w:proofErr w:type="gramStart"/>
      <w:r w:rsidR="004527C5">
        <w:rPr>
          <w:rStyle w:val="Hipervnculo"/>
          <w:rFonts w:ascii="Arial" w:hAnsi="Arial" w:cs="Arial"/>
          <w:sz w:val="20"/>
          <w:szCs w:val="20"/>
        </w:rPr>
        <w:t>www.municipiocabildo</w:t>
      </w:r>
      <w:r w:rsidR="00226F91" w:rsidRPr="00226F91">
        <w:rPr>
          <w:rStyle w:val="Hipervnculo"/>
          <w:rFonts w:ascii="Arial" w:hAnsi="Arial" w:cs="Arial"/>
          <w:sz w:val="20"/>
          <w:szCs w:val="20"/>
        </w:rPr>
        <w:t>.cl</w:t>
      </w:r>
      <w:r w:rsidR="00226F91" w:rsidRPr="00226F91">
        <w:rPr>
          <w:rStyle w:val="Hipervnculo"/>
          <w:rFonts w:ascii="Arial" w:hAnsi="Arial" w:cs="Arial"/>
          <w:sz w:val="20"/>
          <w:szCs w:val="20"/>
          <w:u w:val="none"/>
        </w:rPr>
        <w:t xml:space="preserve"> </w:t>
      </w:r>
      <w:r w:rsidR="00B52DC5">
        <w:rPr>
          <w:rFonts w:ascii="Arial" w:hAnsi="Arial" w:cs="Arial"/>
          <w:sz w:val="20"/>
          <w:szCs w:val="20"/>
        </w:rPr>
        <w:t>)</w:t>
      </w:r>
      <w:proofErr w:type="gramEnd"/>
    </w:p>
    <w:p w:rsidR="00B300C0" w:rsidRPr="00B52DC5" w:rsidRDefault="00B300C0" w:rsidP="00E3462A">
      <w:pPr>
        <w:numPr>
          <w:ilvl w:val="0"/>
          <w:numId w:val="32"/>
        </w:numPr>
        <w:ind w:left="284" w:hanging="284"/>
        <w:jc w:val="both"/>
        <w:rPr>
          <w:rFonts w:ascii="Arial" w:hAnsi="Arial" w:cs="Arial"/>
          <w:sz w:val="20"/>
          <w:szCs w:val="20"/>
        </w:rPr>
      </w:pPr>
      <w:r w:rsidRPr="00B52DC5">
        <w:rPr>
          <w:rFonts w:ascii="Arial" w:hAnsi="Arial" w:cs="Arial"/>
          <w:sz w:val="20"/>
          <w:szCs w:val="20"/>
        </w:rPr>
        <w:t xml:space="preserve">Los antecedentes curriculares se deben </w:t>
      </w:r>
      <w:r w:rsidRPr="00B52DC5">
        <w:rPr>
          <w:rFonts w:ascii="Arial" w:hAnsi="Arial" w:cs="Arial"/>
          <w:b/>
          <w:sz w:val="20"/>
          <w:szCs w:val="20"/>
        </w:rPr>
        <w:t>acreditar</w:t>
      </w:r>
      <w:r w:rsidRPr="00B52DC5">
        <w:rPr>
          <w:rFonts w:ascii="Arial" w:hAnsi="Arial" w:cs="Arial"/>
          <w:sz w:val="20"/>
          <w:szCs w:val="20"/>
        </w:rPr>
        <w:t xml:space="preserve"> a través de los certificados correspondientes, en específico para el certificado de título</w:t>
      </w:r>
      <w:r w:rsidR="00226F91">
        <w:rPr>
          <w:rFonts w:ascii="Arial" w:hAnsi="Arial" w:cs="Arial"/>
          <w:sz w:val="20"/>
          <w:szCs w:val="20"/>
        </w:rPr>
        <w:t>,</w:t>
      </w:r>
      <w:r w:rsidRPr="00B52DC5">
        <w:rPr>
          <w:rFonts w:ascii="Arial" w:hAnsi="Arial" w:cs="Arial"/>
          <w:sz w:val="20"/>
          <w:szCs w:val="20"/>
        </w:rPr>
        <w:t xml:space="preserve"> la copia de éste debe ser legalizada ante notario.</w:t>
      </w:r>
    </w:p>
    <w:p w:rsidR="00B300C0" w:rsidRPr="00B300C0" w:rsidRDefault="00B91842" w:rsidP="00E3462A">
      <w:pPr>
        <w:numPr>
          <w:ilvl w:val="0"/>
          <w:numId w:val="32"/>
        </w:numPr>
        <w:ind w:left="284" w:hanging="284"/>
        <w:jc w:val="both"/>
        <w:rPr>
          <w:rFonts w:ascii="Arial" w:hAnsi="Arial" w:cs="Arial"/>
          <w:sz w:val="20"/>
          <w:szCs w:val="20"/>
        </w:rPr>
      </w:pPr>
      <w:r>
        <w:rPr>
          <w:rFonts w:ascii="Arial" w:hAnsi="Arial" w:cs="Arial"/>
          <w:sz w:val="20"/>
          <w:szCs w:val="20"/>
        </w:rPr>
        <w:t>Declaración Jurada</w:t>
      </w:r>
      <w:r w:rsidR="00B300C0" w:rsidRPr="00B300C0">
        <w:rPr>
          <w:rFonts w:ascii="Arial" w:hAnsi="Arial" w:cs="Arial"/>
          <w:sz w:val="20"/>
          <w:szCs w:val="20"/>
        </w:rPr>
        <w:t xml:space="preserve"> que acredite no haber cesado en ningún cargo público como consecuencia de haber tenido una calificación deficiente o por aplicación de una medida disciplinaria</w:t>
      </w:r>
      <w:r w:rsidR="00B300C0" w:rsidRPr="00B300C0">
        <w:rPr>
          <w:rFonts w:ascii="Arial" w:hAnsi="Arial" w:cs="Arial"/>
          <w:sz w:val="20"/>
          <w:szCs w:val="20"/>
          <w:lang w:val="es-ES"/>
        </w:rPr>
        <w:t>.</w:t>
      </w:r>
    </w:p>
    <w:p w:rsidR="00B300C0" w:rsidRPr="00B300C0" w:rsidRDefault="00B300C0" w:rsidP="00E3462A">
      <w:pPr>
        <w:ind w:left="284" w:hanging="284"/>
        <w:jc w:val="both"/>
        <w:rPr>
          <w:rFonts w:ascii="Arial" w:hAnsi="Arial" w:cs="Arial"/>
          <w:sz w:val="20"/>
          <w:szCs w:val="20"/>
          <w:lang w:val="es-ES"/>
        </w:rPr>
      </w:pPr>
    </w:p>
    <w:p w:rsidR="00B300C0" w:rsidRDefault="00B300C0" w:rsidP="00B300C0">
      <w:pPr>
        <w:jc w:val="both"/>
        <w:rPr>
          <w:rFonts w:ascii="Arial" w:hAnsi="Arial" w:cs="Arial"/>
          <w:sz w:val="20"/>
          <w:szCs w:val="20"/>
        </w:rPr>
      </w:pPr>
      <w:r w:rsidRPr="00B300C0">
        <w:rPr>
          <w:rFonts w:ascii="Arial" w:hAnsi="Arial" w:cs="Arial"/>
          <w:sz w:val="20"/>
          <w:szCs w:val="20"/>
        </w:rPr>
        <w:t>Las consultas se podrán rea</w:t>
      </w:r>
      <w:r w:rsidR="005D1A52">
        <w:rPr>
          <w:rFonts w:ascii="Arial" w:hAnsi="Arial" w:cs="Arial"/>
          <w:sz w:val="20"/>
          <w:szCs w:val="20"/>
        </w:rPr>
        <w:t xml:space="preserve">lizar en la I. Municipalidad </w:t>
      </w:r>
      <w:r w:rsidR="005D1A52" w:rsidRPr="00283DA9">
        <w:rPr>
          <w:rFonts w:ascii="Arial" w:hAnsi="Arial" w:cs="Arial"/>
          <w:sz w:val="20"/>
          <w:szCs w:val="20"/>
        </w:rPr>
        <w:t>de</w:t>
      </w:r>
      <w:r w:rsidR="00B91842" w:rsidRPr="00283DA9">
        <w:rPr>
          <w:rFonts w:ascii="Arial" w:hAnsi="Arial" w:cs="Arial"/>
          <w:sz w:val="20"/>
          <w:szCs w:val="20"/>
        </w:rPr>
        <w:t xml:space="preserve"> </w:t>
      </w:r>
      <w:r w:rsidR="004527C5">
        <w:rPr>
          <w:rFonts w:ascii="Arial" w:hAnsi="Arial" w:cs="Arial"/>
          <w:sz w:val="20"/>
          <w:szCs w:val="20"/>
        </w:rPr>
        <w:t>Cabildo</w:t>
      </w:r>
      <w:r w:rsidR="00B52DC5" w:rsidRPr="00283DA9">
        <w:rPr>
          <w:rFonts w:ascii="Arial" w:hAnsi="Arial" w:cs="Arial"/>
          <w:sz w:val="20"/>
          <w:szCs w:val="20"/>
        </w:rPr>
        <w:t xml:space="preserve">. </w:t>
      </w:r>
      <w:r w:rsidRPr="00283DA9">
        <w:rPr>
          <w:rFonts w:ascii="Arial" w:hAnsi="Arial" w:cs="Arial"/>
          <w:sz w:val="20"/>
          <w:szCs w:val="20"/>
        </w:rPr>
        <w:t>Mayores antecedentes del proceso de selección en el sitio Web</w:t>
      </w:r>
      <w:r w:rsidR="00621CB4" w:rsidRPr="00283DA9">
        <w:rPr>
          <w:rFonts w:ascii="Arial" w:hAnsi="Arial" w:cs="Arial"/>
          <w:sz w:val="20"/>
          <w:szCs w:val="20"/>
        </w:rPr>
        <w:t xml:space="preserve"> </w:t>
      </w:r>
      <w:r w:rsidR="00226F91" w:rsidRPr="00283DA9">
        <w:rPr>
          <w:rFonts w:ascii="Arial" w:hAnsi="Arial" w:cs="Arial"/>
          <w:sz w:val="20"/>
          <w:szCs w:val="20"/>
        </w:rPr>
        <w:t xml:space="preserve"> </w:t>
      </w:r>
      <w:r w:rsidR="004527C5">
        <w:rPr>
          <w:rStyle w:val="Hipervnculo"/>
          <w:rFonts w:ascii="Arial" w:hAnsi="Arial" w:cs="Arial"/>
          <w:sz w:val="20"/>
          <w:szCs w:val="20"/>
        </w:rPr>
        <w:t>www.</w:t>
      </w:r>
      <w:r w:rsidR="005B07B4">
        <w:rPr>
          <w:rStyle w:val="Hipervnculo"/>
          <w:rFonts w:ascii="Arial" w:hAnsi="Arial" w:cs="Arial"/>
          <w:sz w:val="20"/>
          <w:szCs w:val="20"/>
        </w:rPr>
        <w:t>municipiocabildo</w:t>
      </w:r>
      <w:r w:rsidR="00226F91" w:rsidRPr="00226F91">
        <w:rPr>
          <w:rStyle w:val="Hipervnculo"/>
          <w:rFonts w:ascii="Arial" w:hAnsi="Arial" w:cs="Arial"/>
          <w:sz w:val="20"/>
          <w:szCs w:val="20"/>
        </w:rPr>
        <w:t>.cl</w:t>
      </w:r>
      <w:r w:rsidR="00226F91" w:rsidRPr="00226F91">
        <w:rPr>
          <w:rStyle w:val="Hipervnculo"/>
          <w:rFonts w:ascii="Arial" w:hAnsi="Arial" w:cs="Arial"/>
          <w:sz w:val="20"/>
          <w:szCs w:val="20"/>
          <w:u w:val="none"/>
        </w:rPr>
        <w:t xml:space="preserve"> </w:t>
      </w:r>
      <w:r w:rsidR="00226F91">
        <w:rPr>
          <w:rStyle w:val="Hipervnculo"/>
          <w:rFonts w:ascii="Arial" w:hAnsi="Arial" w:cs="Arial"/>
          <w:sz w:val="20"/>
          <w:szCs w:val="20"/>
          <w:u w:val="none"/>
        </w:rPr>
        <w:t xml:space="preserve"> </w:t>
      </w:r>
      <w:r w:rsidR="00226F91" w:rsidRPr="00226F91">
        <w:rPr>
          <w:rStyle w:val="Hipervnculo"/>
          <w:rFonts w:ascii="Arial" w:hAnsi="Arial" w:cs="Arial"/>
          <w:sz w:val="20"/>
          <w:szCs w:val="20"/>
          <w:u w:val="none"/>
        </w:rPr>
        <w:t>y</w:t>
      </w:r>
      <w:r w:rsidR="00226F91">
        <w:rPr>
          <w:rStyle w:val="Hipervnculo"/>
          <w:rFonts w:ascii="Arial" w:hAnsi="Arial" w:cs="Arial"/>
          <w:sz w:val="20"/>
          <w:szCs w:val="20"/>
          <w:u w:val="none"/>
        </w:rPr>
        <w:t xml:space="preserve"> </w:t>
      </w:r>
      <w:r w:rsidR="00226F91" w:rsidRPr="00226F91">
        <w:rPr>
          <w:rStyle w:val="Hipervnculo"/>
          <w:rFonts w:ascii="Arial" w:hAnsi="Arial" w:cs="Arial"/>
          <w:sz w:val="20"/>
          <w:szCs w:val="20"/>
          <w:u w:val="none"/>
        </w:rPr>
        <w:t xml:space="preserve"> </w:t>
      </w:r>
      <w:hyperlink r:id="rId7" w:history="1">
        <w:r w:rsidR="007609CE" w:rsidRPr="00283DA9">
          <w:rPr>
            <w:rStyle w:val="Hipervnculo"/>
            <w:rFonts w:ascii="Arial" w:hAnsi="Arial" w:cs="Arial"/>
            <w:sz w:val="20"/>
            <w:szCs w:val="20"/>
          </w:rPr>
          <w:t>http://www.indap.gob.cl/</w:t>
        </w:r>
      </w:hyperlink>
      <w:r w:rsidR="00621CB4" w:rsidRPr="00283DA9">
        <w:rPr>
          <w:rFonts w:ascii="Arial" w:hAnsi="Arial" w:cs="Arial"/>
          <w:sz w:val="20"/>
          <w:szCs w:val="20"/>
        </w:rPr>
        <w:t xml:space="preserve"> </w:t>
      </w:r>
    </w:p>
    <w:p w:rsidR="004527C5" w:rsidRDefault="004527C5" w:rsidP="00B300C0">
      <w:pPr>
        <w:jc w:val="both"/>
        <w:rPr>
          <w:rFonts w:ascii="Arial" w:hAnsi="Arial" w:cs="Arial"/>
          <w:sz w:val="20"/>
          <w:szCs w:val="20"/>
        </w:rPr>
      </w:pPr>
    </w:p>
    <w:p w:rsidR="00B91842" w:rsidRPr="00B300C0" w:rsidRDefault="00B91842" w:rsidP="00B300C0">
      <w:pPr>
        <w:jc w:val="both"/>
        <w:rPr>
          <w:rFonts w:ascii="Arial" w:hAnsi="Arial" w:cs="Arial"/>
          <w:sz w:val="20"/>
          <w:szCs w:val="20"/>
        </w:rPr>
      </w:pPr>
    </w:p>
    <w:p w:rsidR="00B471DE" w:rsidRPr="00B300C0" w:rsidRDefault="00B471DE" w:rsidP="00B300C0">
      <w:pPr>
        <w:jc w:val="both"/>
        <w:rPr>
          <w:rFonts w:ascii="Arial" w:hAnsi="Arial" w:cs="Arial"/>
          <w:sz w:val="20"/>
          <w:szCs w:val="20"/>
        </w:rPr>
      </w:pPr>
    </w:p>
    <w:p w:rsidR="005B07B4" w:rsidRDefault="005B07B4" w:rsidP="00B300C0">
      <w:pPr>
        <w:jc w:val="both"/>
        <w:rPr>
          <w:rFonts w:ascii="Arial" w:hAnsi="Arial" w:cs="Arial"/>
          <w:b/>
          <w:sz w:val="20"/>
          <w:szCs w:val="20"/>
        </w:rPr>
      </w:pPr>
    </w:p>
    <w:p w:rsidR="005B07B4" w:rsidRDefault="005B07B4" w:rsidP="00B300C0">
      <w:pPr>
        <w:jc w:val="both"/>
        <w:rPr>
          <w:rFonts w:ascii="Arial" w:hAnsi="Arial" w:cs="Arial"/>
          <w:b/>
          <w:sz w:val="20"/>
          <w:szCs w:val="20"/>
        </w:rPr>
      </w:pPr>
    </w:p>
    <w:p w:rsidR="00B300C0" w:rsidRPr="009F3FBE" w:rsidRDefault="00B300C0" w:rsidP="00B300C0">
      <w:pPr>
        <w:jc w:val="both"/>
        <w:rPr>
          <w:rFonts w:ascii="Arial" w:hAnsi="Arial" w:cs="Arial"/>
          <w:b/>
          <w:sz w:val="20"/>
          <w:szCs w:val="20"/>
        </w:rPr>
      </w:pPr>
      <w:r w:rsidRPr="00B300C0">
        <w:rPr>
          <w:rFonts w:ascii="Arial" w:hAnsi="Arial" w:cs="Arial"/>
          <w:b/>
          <w:sz w:val="20"/>
          <w:szCs w:val="20"/>
        </w:rPr>
        <w:t xml:space="preserve">Recepción de </w:t>
      </w:r>
      <w:r w:rsidRPr="009F3FBE">
        <w:rPr>
          <w:rFonts w:ascii="Arial" w:hAnsi="Arial" w:cs="Arial"/>
          <w:b/>
          <w:sz w:val="20"/>
          <w:szCs w:val="20"/>
        </w:rPr>
        <w:t>antecedentes:</w:t>
      </w:r>
    </w:p>
    <w:p w:rsidR="00B300C0" w:rsidRPr="009F3FBE" w:rsidRDefault="00B300C0" w:rsidP="00B300C0">
      <w:pPr>
        <w:jc w:val="both"/>
        <w:rPr>
          <w:rFonts w:ascii="Arial" w:hAnsi="Arial" w:cs="Arial"/>
          <w:sz w:val="20"/>
          <w:szCs w:val="20"/>
        </w:rPr>
      </w:pPr>
    </w:p>
    <w:p w:rsidR="00B300C0" w:rsidRPr="009F3FBE" w:rsidRDefault="00B300C0" w:rsidP="00B300C0">
      <w:pPr>
        <w:jc w:val="both"/>
        <w:rPr>
          <w:rFonts w:ascii="Arial" w:hAnsi="Arial" w:cs="Arial"/>
          <w:sz w:val="20"/>
          <w:szCs w:val="20"/>
        </w:rPr>
      </w:pPr>
      <w:r w:rsidRPr="009F3FBE">
        <w:rPr>
          <w:rFonts w:ascii="Arial" w:hAnsi="Arial" w:cs="Arial"/>
          <w:sz w:val="20"/>
          <w:szCs w:val="20"/>
        </w:rPr>
        <w:t xml:space="preserve">Recepción de antecedentes en sobre cerrado </w:t>
      </w:r>
      <w:r w:rsidRPr="009F3FBE">
        <w:rPr>
          <w:rFonts w:ascii="Arial" w:hAnsi="Arial" w:cs="Arial"/>
          <w:b/>
          <w:sz w:val="20"/>
          <w:szCs w:val="20"/>
        </w:rPr>
        <w:t>indicando cargo y concurso al que postula</w:t>
      </w:r>
      <w:r w:rsidRPr="009F3FBE">
        <w:rPr>
          <w:rFonts w:ascii="Arial" w:hAnsi="Arial" w:cs="Arial"/>
          <w:sz w:val="20"/>
          <w:szCs w:val="20"/>
        </w:rPr>
        <w:t xml:space="preserve">, desde el </w:t>
      </w:r>
      <w:r w:rsidR="0099198E" w:rsidRPr="009F3FBE">
        <w:rPr>
          <w:rFonts w:ascii="Arial" w:hAnsi="Arial" w:cs="Arial"/>
          <w:sz w:val="20"/>
          <w:szCs w:val="20"/>
        </w:rPr>
        <w:t xml:space="preserve">28 de junio </w:t>
      </w:r>
      <w:r w:rsidRPr="009F3FBE">
        <w:rPr>
          <w:rFonts w:ascii="Arial" w:hAnsi="Arial" w:cs="Arial"/>
          <w:sz w:val="20"/>
          <w:szCs w:val="20"/>
        </w:rPr>
        <w:t xml:space="preserve">al </w:t>
      </w:r>
      <w:r w:rsidR="0099198E" w:rsidRPr="009F3FBE">
        <w:rPr>
          <w:rFonts w:ascii="Arial" w:hAnsi="Arial" w:cs="Arial"/>
          <w:sz w:val="20"/>
          <w:szCs w:val="20"/>
        </w:rPr>
        <w:t>05</w:t>
      </w:r>
      <w:r w:rsidRPr="009F3FBE">
        <w:rPr>
          <w:rFonts w:ascii="Arial" w:hAnsi="Arial" w:cs="Arial"/>
          <w:sz w:val="20"/>
          <w:szCs w:val="20"/>
        </w:rPr>
        <w:t xml:space="preserve"> de</w:t>
      </w:r>
      <w:r w:rsidR="005B07B4" w:rsidRPr="009F3FBE">
        <w:rPr>
          <w:rFonts w:ascii="Arial" w:hAnsi="Arial" w:cs="Arial"/>
          <w:sz w:val="20"/>
          <w:szCs w:val="20"/>
        </w:rPr>
        <w:t xml:space="preserve"> </w:t>
      </w:r>
      <w:r w:rsidR="0099198E" w:rsidRPr="009F3FBE">
        <w:rPr>
          <w:rFonts w:ascii="Arial" w:hAnsi="Arial" w:cs="Arial"/>
          <w:sz w:val="20"/>
          <w:szCs w:val="20"/>
        </w:rPr>
        <w:t>julio</w:t>
      </w:r>
      <w:r w:rsidRPr="009F3FBE">
        <w:rPr>
          <w:rFonts w:ascii="Arial" w:hAnsi="Arial" w:cs="Arial"/>
          <w:sz w:val="20"/>
          <w:szCs w:val="20"/>
        </w:rPr>
        <w:t xml:space="preserve"> </w:t>
      </w:r>
      <w:r w:rsidR="005B07B4" w:rsidRPr="009F3FBE">
        <w:rPr>
          <w:rFonts w:ascii="Arial" w:hAnsi="Arial" w:cs="Arial"/>
          <w:sz w:val="20"/>
          <w:szCs w:val="20"/>
        </w:rPr>
        <w:t xml:space="preserve">hasta las </w:t>
      </w:r>
      <w:r w:rsidR="003E0AA1" w:rsidRPr="009F3FBE">
        <w:rPr>
          <w:rFonts w:ascii="Arial" w:hAnsi="Arial" w:cs="Arial"/>
          <w:sz w:val="20"/>
          <w:szCs w:val="20"/>
        </w:rPr>
        <w:t>13</w:t>
      </w:r>
      <w:r w:rsidR="0099198E" w:rsidRPr="009F3FBE">
        <w:rPr>
          <w:rFonts w:ascii="Arial" w:hAnsi="Arial" w:cs="Arial"/>
          <w:sz w:val="20"/>
          <w:szCs w:val="20"/>
        </w:rPr>
        <w:t>:00 horas</w:t>
      </w:r>
      <w:r w:rsidRPr="009F3FBE">
        <w:rPr>
          <w:rFonts w:ascii="Arial" w:hAnsi="Arial" w:cs="Arial"/>
          <w:sz w:val="20"/>
          <w:szCs w:val="20"/>
        </w:rPr>
        <w:t xml:space="preserve"> </w:t>
      </w:r>
      <w:r w:rsidR="0076370E" w:rsidRPr="009F3FBE">
        <w:rPr>
          <w:rFonts w:ascii="Arial" w:hAnsi="Arial" w:cs="Arial"/>
          <w:sz w:val="20"/>
          <w:szCs w:val="20"/>
        </w:rPr>
        <w:t xml:space="preserve">en </w:t>
      </w:r>
      <w:r w:rsidR="0003189B" w:rsidRPr="009F3FBE">
        <w:rPr>
          <w:rFonts w:ascii="Arial" w:hAnsi="Arial" w:cs="Arial"/>
          <w:sz w:val="20"/>
          <w:szCs w:val="20"/>
        </w:rPr>
        <w:t>Oficina de Partes de la I</w:t>
      </w:r>
      <w:r w:rsidR="005B07B4" w:rsidRPr="009F3FBE">
        <w:rPr>
          <w:rFonts w:ascii="Arial" w:hAnsi="Arial" w:cs="Arial"/>
          <w:sz w:val="20"/>
          <w:szCs w:val="20"/>
        </w:rPr>
        <w:t xml:space="preserve">lustre Municipalidad de Cabildo, </w:t>
      </w:r>
      <w:r w:rsidR="007519EB" w:rsidRPr="009F3FBE">
        <w:rPr>
          <w:rFonts w:ascii="Arial" w:hAnsi="Arial" w:cs="Arial"/>
          <w:sz w:val="20"/>
          <w:szCs w:val="20"/>
        </w:rPr>
        <w:t xml:space="preserve">Av. </w:t>
      </w:r>
      <w:proofErr w:type="spellStart"/>
      <w:r w:rsidR="005B07B4" w:rsidRPr="009F3FBE">
        <w:rPr>
          <w:rFonts w:ascii="Arial" w:hAnsi="Arial" w:cs="Arial"/>
          <w:sz w:val="20"/>
          <w:szCs w:val="20"/>
        </w:rPr>
        <w:t>Humeres</w:t>
      </w:r>
      <w:proofErr w:type="spellEnd"/>
      <w:r w:rsidR="005B07B4" w:rsidRPr="009F3FBE">
        <w:rPr>
          <w:rFonts w:ascii="Arial" w:hAnsi="Arial" w:cs="Arial"/>
          <w:sz w:val="20"/>
          <w:szCs w:val="20"/>
        </w:rPr>
        <w:t xml:space="preserve"> 499, Cabildo</w:t>
      </w:r>
      <w:r w:rsidR="0003189B" w:rsidRPr="009F3FBE">
        <w:rPr>
          <w:rFonts w:ascii="Arial" w:hAnsi="Arial" w:cs="Arial"/>
          <w:sz w:val="20"/>
          <w:szCs w:val="20"/>
        </w:rPr>
        <w:t>.</w:t>
      </w:r>
    </w:p>
    <w:p w:rsidR="0012203A" w:rsidRDefault="0012203A" w:rsidP="00A51806">
      <w:pPr>
        <w:jc w:val="both"/>
        <w:rPr>
          <w:rFonts w:ascii="Arial" w:hAnsi="Arial" w:cs="Arial"/>
          <w:b/>
          <w:sz w:val="20"/>
          <w:szCs w:val="20"/>
        </w:rPr>
      </w:pPr>
    </w:p>
    <w:p w:rsidR="00153284" w:rsidRDefault="00153284" w:rsidP="00A51806">
      <w:pPr>
        <w:jc w:val="both"/>
        <w:rPr>
          <w:rFonts w:ascii="Arial" w:hAnsi="Arial" w:cs="Arial"/>
          <w:b/>
          <w:sz w:val="20"/>
          <w:szCs w:val="20"/>
        </w:rPr>
      </w:pPr>
    </w:p>
    <w:p w:rsidR="0012203A" w:rsidRPr="00D53582" w:rsidRDefault="0012203A" w:rsidP="00923008">
      <w:pPr>
        <w:jc w:val="center"/>
        <w:rPr>
          <w:rFonts w:ascii="Arial" w:hAnsi="Arial" w:cs="Arial"/>
          <w:b/>
          <w:sz w:val="20"/>
          <w:szCs w:val="20"/>
          <w:u w:val="single"/>
        </w:rPr>
      </w:pPr>
      <w:r w:rsidRPr="00D53582">
        <w:rPr>
          <w:rFonts w:ascii="Arial" w:hAnsi="Arial" w:cs="Arial"/>
          <w:b/>
          <w:sz w:val="20"/>
          <w:szCs w:val="20"/>
          <w:u w:val="single"/>
        </w:rPr>
        <w:t>Consideraciones</w:t>
      </w:r>
      <w:r w:rsidR="00CF7F50" w:rsidRPr="00D53582">
        <w:rPr>
          <w:rFonts w:ascii="Arial" w:hAnsi="Arial" w:cs="Arial"/>
          <w:b/>
          <w:sz w:val="20"/>
          <w:szCs w:val="20"/>
          <w:u w:val="single"/>
        </w:rPr>
        <w:t xml:space="preserve"> Proceso de Selección</w:t>
      </w:r>
    </w:p>
    <w:p w:rsidR="0012203A" w:rsidRDefault="0012203A" w:rsidP="00A51806">
      <w:pPr>
        <w:jc w:val="both"/>
        <w:rPr>
          <w:rFonts w:ascii="Arial" w:hAnsi="Arial" w:cs="Arial"/>
          <w:sz w:val="20"/>
          <w:szCs w:val="20"/>
        </w:rPr>
      </w:pPr>
    </w:p>
    <w:p w:rsidR="00153284" w:rsidRPr="00D53582" w:rsidRDefault="00153284" w:rsidP="00A51806">
      <w:pPr>
        <w:jc w:val="both"/>
        <w:rPr>
          <w:rFonts w:ascii="Arial" w:hAnsi="Arial" w:cs="Arial"/>
          <w:sz w:val="20"/>
          <w:szCs w:val="20"/>
        </w:rPr>
      </w:pPr>
    </w:p>
    <w:p w:rsidR="0012203A" w:rsidRPr="00D53582" w:rsidRDefault="0012203A" w:rsidP="0012203A">
      <w:pPr>
        <w:numPr>
          <w:ilvl w:val="0"/>
          <w:numId w:val="18"/>
        </w:numPr>
        <w:jc w:val="both"/>
        <w:rPr>
          <w:rFonts w:ascii="Arial" w:hAnsi="Arial" w:cs="Arial"/>
          <w:b/>
          <w:iCs/>
          <w:sz w:val="20"/>
          <w:szCs w:val="20"/>
          <w:u w:val="single"/>
          <w:lang w:val="es-ES_tradnl"/>
        </w:rPr>
      </w:pPr>
      <w:r w:rsidRPr="00D53582">
        <w:rPr>
          <w:rFonts w:ascii="Arial" w:hAnsi="Arial" w:cs="Arial"/>
          <w:b/>
          <w:iCs/>
          <w:sz w:val="20"/>
          <w:szCs w:val="20"/>
          <w:u w:val="single"/>
          <w:lang w:val="es-ES_tradnl"/>
        </w:rPr>
        <w:t>Comisión Bipartita</w:t>
      </w:r>
    </w:p>
    <w:p w:rsidR="0012203A" w:rsidRPr="00D53582" w:rsidRDefault="0012203A" w:rsidP="0012203A">
      <w:pPr>
        <w:jc w:val="both"/>
        <w:rPr>
          <w:rFonts w:ascii="Arial" w:hAnsi="Arial" w:cs="Arial"/>
          <w:iCs/>
          <w:sz w:val="20"/>
          <w:szCs w:val="20"/>
          <w:lang w:val="es-ES_tradnl"/>
        </w:rPr>
      </w:pPr>
    </w:p>
    <w:p w:rsidR="0012203A" w:rsidRDefault="0012203A" w:rsidP="00D277D3">
      <w:pPr>
        <w:jc w:val="both"/>
        <w:rPr>
          <w:rFonts w:ascii="Arial" w:hAnsi="Arial" w:cs="Arial"/>
          <w:iCs/>
          <w:sz w:val="20"/>
          <w:szCs w:val="20"/>
          <w:lang w:val="es-ES_tradnl"/>
        </w:rPr>
      </w:pPr>
      <w:r w:rsidRPr="00D53582">
        <w:rPr>
          <w:rFonts w:ascii="Arial" w:hAnsi="Arial" w:cs="Arial"/>
          <w:iCs/>
          <w:sz w:val="20"/>
          <w:szCs w:val="20"/>
          <w:lang w:val="es-ES_tradnl"/>
        </w:rPr>
        <w:t xml:space="preserve">La Comisión estará conformada por </w:t>
      </w:r>
      <w:r w:rsidR="005D1A52">
        <w:rPr>
          <w:rFonts w:ascii="Arial" w:hAnsi="Arial" w:cs="Arial"/>
          <w:iCs/>
          <w:sz w:val="20"/>
          <w:szCs w:val="20"/>
          <w:lang w:val="es-ES_tradnl"/>
        </w:rPr>
        <w:t xml:space="preserve">funcionarios de </w:t>
      </w:r>
      <w:r w:rsidRPr="00D53582">
        <w:rPr>
          <w:rFonts w:ascii="Arial" w:hAnsi="Arial" w:cs="Arial"/>
          <w:iCs/>
          <w:sz w:val="20"/>
          <w:szCs w:val="20"/>
          <w:lang w:val="es-ES_tradnl"/>
        </w:rPr>
        <w:t xml:space="preserve">INDAP y </w:t>
      </w:r>
      <w:r w:rsidR="005D1A52">
        <w:rPr>
          <w:rFonts w:ascii="Arial" w:hAnsi="Arial" w:cs="Arial"/>
          <w:iCs/>
          <w:sz w:val="20"/>
          <w:szCs w:val="20"/>
          <w:lang w:val="es-ES_tradnl"/>
        </w:rPr>
        <w:t>del Municipio</w:t>
      </w:r>
      <w:r w:rsidRPr="00D53582">
        <w:rPr>
          <w:rFonts w:ascii="Arial" w:hAnsi="Arial" w:cs="Arial"/>
          <w:iCs/>
          <w:sz w:val="20"/>
          <w:szCs w:val="20"/>
          <w:lang w:val="es-ES_tradnl"/>
        </w:rPr>
        <w:t>, y será la responsable de realizar el proceso de preselección y selección de</w:t>
      </w:r>
      <w:r w:rsidR="0003189B">
        <w:rPr>
          <w:rFonts w:ascii="Arial" w:hAnsi="Arial" w:cs="Arial"/>
          <w:iCs/>
          <w:sz w:val="20"/>
          <w:szCs w:val="20"/>
          <w:lang w:val="es-ES_tradnl"/>
        </w:rPr>
        <w:t xml:space="preserve">l </w:t>
      </w:r>
      <w:r w:rsidR="005D1A52">
        <w:rPr>
          <w:rFonts w:ascii="Arial" w:hAnsi="Arial" w:cs="Arial"/>
          <w:iCs/>
          <w:sz w:val="20"/>
          <w:szCs w:val="20"/>
          <w:lang w:val="es-ES_tradnl"/>
        </w:rPr>
        <w:t>técnico</w:t>
      </w:r>
      <w:r w:rsidRPr="00D53582">
        <w:rPr>
          <w:rFonts w:ascii="Arial" w:hAnsi="Arial" w:cs="Arial"/>
          <w:iCs/>
          <w:sz w:val="20"/>
          <w:szCs w:val="20"/>
          <w:lang w:val="es-ES_tradnl"/>
        </w:rPr>
        <w:t xml:space="preserve">. </w:t>
      </w:r>
    </w:p>
    <w:p w:rsidR="00D277D3" w:rsidRPr="00D53582" w:rsidRDefault="00D277D3" w:rsidP="00D277D3">
      <w:pPr>
        <w:jc w:val="both"/>
        <w:rPr>
          <w:rFonts w:ascii="Arial" w:hAnsi="Arial" w:cs="Arial"/>
          <w:iCs/>
          <w:sz w:val="20"/>
          <w:szCs w:val="20"/>
          <w:lang w:val="es-ES_tradnl"/>
        </w:rPr>
      </w:pPr>
    </w:p>
    <w:p w:rsidR="0012203A" w:rsidRPr="00D53582" w:rsidRDefault="0012203A" w:rsidP="0012203A">
      <w:pPr>
        <w:jc w:val="both"/>
        <w:rPr>
          <w:rFonts w:ascii="Arial" w:hAnsi="Arial" w:cs="Arial"/>
          <w:iCs/>
          <w:sz w:val="20"/>
          <w:szCs w:val="20"/>
          <w:lang w:val="es-ES_tradnl"/>
        </w:rPr>
      </w:pPr>
      <w:r w:rsidRPr="00D53582">
        <w:rPr>
          <w:rFonts w:ascii="Arial" w:hAnsi="Arial" w:cs="Arial"/>
          <w:iCs/>
          <w:sz w:val="20"/>
          <w:szCs w:val="20"/>
          <w:lang w:val="es-ES_tradnl"/>
        </w:rPr>
        <w:t>Se deberá dejar establecido quienes serán los potenciales reemplazantes en caso de ausencia o renuncia de los titulares</w:t>
      </w:r>
      <w:r w:rsidR="00CF7F50" w:rsidRPr="00D53582">
        <w:rPr>
          <w:rFonts w:ascii="Arial" w:hAnsi="Arial" w:cs="Arial"/>
          <w:iCs/>
          <w:sz w:val="20"/>
          <w:szCs w:val="20"/>
          <w:lang w:val="es-ES_tradnl"/>
        </w:rPr>
        <w:t xml:space="preserve"> en el acta constitutiva de la comisión</w:t>
      </w:r>
      <w:r w:rsidRPr="00D53582">
        <w:rPr>
          <w:rFonts w:ascii="Arial" w:hAnsi="Arial" w:cs="Arial"/>
          <w:iCs/>
          <w:sz w:val="20"/>
          <w:szCs w:val="20"/>
          <w:lang w:val="es-ES_tradnl"/>
        </w:rPr>
        <w:t>.</w:t>
      </w:r>
    </w:p>
    <w:p w:rsidR="0012203A" w:rsidRPr="00D53582" w:rsidRDefault="0012203A" w:rsidP="0012203A">
      <w:pPr>
        <w:jc w:val="both"/>
        <w:rPr>
          <w:rFonts w:ascii="Arial" w:hAnsi="Arial" w:cs="Arial"/>
          <w:iCs/>
          <w:sz w:val="20"/>
          <w:szCs w:val="20"/>
          <w:lang w:val="es-ES_tradnl"/>
        </w:rPr>
      </w:pPr>
    </w:p>
    <w:p w:rsidR="0012203A" w:rsidRPr="00D53582" w:rsidRDefault="0012203A" w:rsidP="0012203A">
      <w:pPr>
        <w:jc w:val="both"/>
        <w:rPr>
          <w:rFonts w:ascii="Arial" w:hAnsi="Arial" w:cs="Arial"/>
          <w:iCs/>
          <w:sz w:val="20"/>
          <w:szCs w:val="20"/>
          <w:lang w:val="es-ES_tradnl"/>
        </w:rPr>
      </w:pPr>
      <w:r w:rsidRPr="00D53582">
        <w:rPr>
          <w:rFonts w:ascii="Arial" w:hAnsi="Arial" w:cs="Arial"/>
          <w:iCs/>
          <w:sz w:val="20"/>
          <w:szCs w:val="20"/>
          <w:lang w:val="es-ES_tradnl"/>
        </w:rPr>
        <w:t xml:space="preserve">La </w:t>
      </w:r>
      <w:r w:rsidR="00CF7F50" w:rsidRPr="00D53582">
        <w:rPr>
          <w:rFonts w:ascii="Arial" w:hAnsi="Arial" w:cs="Arial"/>
          <w:iCs/>
          <w:sz w:val="20"/>
          <w:szCs w:val="20"/>
          <w:lang w:val="es-ES_tradnl"/>
        </w:rPr>
        <w:t>c</w:t>
      </w:r>
      <w:r w:rsidRPr="00D53582">
        <w:rPr>
          <w:rFonts w:ascii="Arial" w:hAnsi="Arial" w:cs="Arial"/>
          <w:iCs/>
          <w:sz w:val="20"/>
          <w:szCs w:val="20"/>
          <w:lang w:val="es-ES_tradnl"/>
        </w:rPr>
        <w:t>omisión deberá considerar y cumplir las directrices dadas por las buenas prácticas laborales respecto a la no discriminación en la contratación de personas, y la no participación de personas que presenten algún grado de parentesco con el postulante, según señala el Estatuto Administrativo y el artículo del principio de probidad vigente para los servicios públicos.</w:t>
      </w:r>
    </w:p>
    <w:p w:rsidR="0012203A" w:rsidRPr="00D53582" w:rsidRDefault="0012203A" w:rsidP="0012203A">
      <w:pPr>
        <w:jc w:val="both"/>
        <w:rPr>
          <w:rFonts w:ascii="Arial" w:hAnsi="Arial" w:cs="Arial"/>
          <w:iCs/>
          <w:sz w:val="20"/>
          <w:szCs w:val="20"/>
          <w:lang w:val="es-ES_tradnl"/>
        </w:rPr>
      </w:pPr>
    </w:p>
    <w:p w:rsidR="0012203A" w:rsidRPr="00D53582" w:rsidRDefault="0012203A" w:rsidP="0012203A">
      <w:pPr>
        <w:numPr>
          <w:ilvl w:val="0"/>
          <w:numId w:val="18"/>
        </w:numPr>
        <w:jc w:val="both"/>
        <w:rPr>
          <w:rFonts w:ascii="Arial" w:hAnsi="Arial" w:cs="Arial"/>
          <w:b/>
          <w:iCs/>
          <w:sz w:val="20"/>
          <w:szCs w:val="20"/>
          <w:u w:val="single"/>
          <w:lang w:val="es-ES_tradnl"/>
        </w:rPr>
      </w:pPr>
      <w:r w:rsidRPr="00D53582">
        <w:rPr>
          <w:rFonts w:ascii="Arial" w:hAnsi="Arial" w:cs="Arial"/>
          <w:b/>
          <w:iCs/>
          <w:sz w:val="20"/>
          <w:szCs w:val="20"/>
          <w:u w:val="single"/>
          <w:lang w:val="es-ES_tradnl"/>
        </w:rPr>
        <w:t>Evaluación de Preselección</w:t>
      </w:r>
    </w:p>
    <w:p w:rsidR="0012203A" w:rsidRPr="00D53582" w:rsidRDefault="0012203A" w:rsidP="0012203A">
      <w:pPr>
        <w:jc w:val="both"/>
        <w:rPr>
          <w:rFonts w:ascii="Arial" w:hAnsi="Arial" w:cs="Arial"/>
          <w:iCs/>
          <w:sz w:val="20"/>
          <w:szCs w:val="20"/>
          <w:lang w:val="es-ES"/>
        </w:rPr>
      </w:pPr>
    </w:p>
    <w:p w:rsidR="0012203A" w:rsidRPr="00D53582" w:rsidRDefault="0012203A" w:rsidP="0012203A">
      <w:pPr>
        <w:jc w:val="both"/>
        <w:rPr>
          <w:rFonts w:ascii="Arial" w:hAnsi="Arial" w:cs="Arial"/>
          <w:iCs/>
          <w:sz w:val="20"/>
          <w:szCs w:val="20"/>
          <w:lang w:val="es-ES_tradnl"/>
        </w:rPr>
      </w:pPr>
      <w:r w:rsidRPr="00D53582">
        <w:rPr>
          <w:rFonts w:ascii="Arial" w:hAnsi="Arial" w:cs="Arial"/>
          <w:iCs/>
          <w:sz w:val="20"/>
          <w:szCs w:val="20"/>
          <w:lang w:val="es-ES"/>
        </w:rPr>
        <w:t>Una vez</w:t>
      </w:r>
      <w:r w:rsidRPr="00D53582">
        <w:rPr>
          <w:rFonts w:ascii="Arial" w:hAnsi="Arial" w:cs="Arial"/>
          <w:iCs/>
          <w:sz w:val="20"/>
          <w:szCs w:val="20"/>
          <w:lang w:val="es-ES_tradnl"/>
        </w:rPr>
        <w:t xml:space="preserve"> cerrado el periodo de recepción de las postulaciones la </w:t>
      </w:r>
      <w:r w:rsidR="00E41862" w:rsidRPr="00D53582">
        <w:rPr>
          <w:rFonts w:ascii="Arial" w:hAnsi="Arial" w:cs="Arial"/>
          <w:iCs/>
          <w:sz w:val="20"/>
          <w:szCs w:val="20"/>
          <w:lang w:val="es-ES_tradnl"/>
        </w:rPr>
        <w:t>c</w:t>
      </w:r>
      <w:r w:rsidRPr="00D53582">
        <w:rPr>
          <w:rFonts w:ascii="Arial" w:hAnsi="Arial" w:cs="Arial"/>
          <w:iCs/>
          <w:sz w:val="20"/>
          <w:szCs w:val="20"/>
          <w:lang w:val="es-ES_tradnl"/>
        </w:rPr>
        <w:t xml:space="preserve">omisión se reunirá para realizar el proceso de pre-selección curricular de los candidatos. </w:t>
      </w:r>
    </w:p>
    <w:p w:rsidR="0012203A" w:rsidRPr="00D53582" w:rsidRDefault="0012203A" w:rsidP="0012203A">
      <w:pPr>
        <w:jc w:val="both"/>
        <w:rPr>
          <w:rFonts w:ascii="Arial" w:hAnsi="Arial" w:cs="Arial"/>
          <w:iCs/>
          <w:sz w:val="20"/>
          <w:szCs w:val="20"/>
          <w:lang w:val="es-ES_tradnl"/>
        </w:rPr>
      </w:pPr>
    </w:p>
    <w:p w:rsidR="0012203A" w:rsidRPr="00D53582" w:rsidRDefault="0012203A" w:rsidP="0012203A">
      <w:pPr>
        <w:jc w:val="both"/>
        <w:rPr>
          <w:rFonts w:ascii="Arial" w:hAnsi="Arial" w:cs="Arial"/>
          <w:iCs/>
          <w:sz w:val="20"/>
          <w:szCs w:val="20"/>
          <w:lang w:val="es-ES_tradnl"/>
        </w:rPr>
      </w:pPr>
      <w:r w:rsidRPr="00D53582">
        <w:rPr>
          <w:rFonts w:ascii="Arial" w:hAnsi="Arial" w:cs="Arial"/>
          <w:iCs/>
          <w:sz w:val="20"/>
          <w:szCs w:val="20"/>
          <w:lang w:val="es-ES_tradnl"/>
        </w:rPr>
        <w:t>Los a</w:t>
      </w:r>
      <w:r w:rsidR="00CA63B7">
        <w:rPr>
          <w:rFonts w:ascii="Arial" w:hAnsi="Arial" w:cs="Arial"/>
          <w:iCs/>
          <w:sz w:val="20"/>
          <w:szCs w:val="20"/>
          <w:lang w:val="es-ES_tradnl"/>
        </w:rPr>
        <w:t xml:space="preserve">ntecedentes serán evaluados y </w:t>
      </w:r>
      <w:proofErr w:type="spellStart"/>
      <w:r w:rsidR="00CA63B7">
        <w:rPr>
          <w:rFonts w:ascii="Arial" w:hAnsi="Arial" w:cs="Arial"/>
          <w:iCs/>
          <w:sz w:val="20"/>
          <w:szCs w:val="20"/>
          <w:lang w:val="es-ES_tradnl"/>
        </w:rPr>
        <w:t>ra</w:t>
      </w:r>
      <w:r w:rsidRPr="00D53582">
        <w:rPr>
          <w:rFonts w:ascii="Arial" w:hAnsi="Arial" w:cs="Arial"/>
          <w:iCs/>
          <w:sz w:val="20"/>
          <w:szCs w:val="20"/>
          <w:lang w:val="es-ES_tradnl"/>
        </w:rPr>
        <w:t>nqueados</w:t>
      </w:r>
      <w:proofErr w:type="spellEnd"/>
      <w:r w:rsidRPr="00D53582">
        <w:rPr>
          <w:rFonts w:ascii="Arial" w:hAnsi="Arial" w:cs="Arial"/>
          <w:iCs/>
          <w:sz w:val="20"/>
          <w:szCs w:val="20"/>
          <w:lang w:val="es-ES_tradnl"/>
        </w:rPr>
        <w:t xml:space="preserve"> según lo establecido en la Pauta de Evaluación Curricular provista (</w:t>
      </w:r>
      <w:r w:rsidR="00B94BA8" w:rsidRPr="00D53582">
        <w:rPr>
          <w:rFonts w:ascii="Arial" w:hAnsi="Arial" w:cs="Arial"/>
          <w:iCs/>
          <w:sz w:val="20"/>
          <w:szCs w:val="20"/>
          <w:lang w:val="es-ES_tradnl"/>
        </w:rPr>
        <w:t>Ver pauta de evaluación</w:t>
      </w:r>
      <w:r w:rsidR="00E41862" w:rsidRPr="00D53582">
        <w:rPr>
          <w:rFonts w:ascii="Arial" w:hAnsi="Arial" w:cs="Arial"/>
          <w:iCs/>
          <w:sz w:val="20"/>
          <w:szCs w:val="20"/>
          <w:lang w:val="es-ES_tradnl"/>
        </w:rPr>
        <w:t xml:space="preserve"> curricular</w:t>
      </w:r>
      <w:r w:rsidRPr="00D53582">
        <w:rPr>
          <w:rFonts w:ascii="Arial" w:hAnsi="Arial" w:cs="Arial"/>
          <w:iCs/>
          <w:sz w:val="20"/>
          <w:szCs w:val="20"/>
          <w:lang w:val="es-ES_tradnl"/>
        </w:rPr>
        <w:t xml:space="preserve">), la cual corresponderá al 50% de la nota final obtenida. </w:t>
      </w:r>
    </w:p>
    <w:p w:rsidR="0012203A" w:rsidRPr="00D53582" w:rsidRDefault="0012203A" w:rsidP="0012203A">
      <w:pPr>
        <w:jc w:val="both"/>
        <w:rPr>
          <w:rFonts w:ascii="Arial" w:hAnsi="Arial" w:cs="Arial"/>
          <w:iCs/>
          <w:sz w:val="20"/>
          <w:szCs w:val="20"/>
          <w:lang w:val="es-ES_tradnl"/>
        </w:rPr>
      </w:pPr>
    </w:p>
    <w:p w:rsidR="0012203A" w:rsidRPr="00D53582" w:rsidRDefault="0012203A" w:rsidP="0012203A">
      <w:pPr>
        <w:jc w:val="both"/>
        <w:rPr>
          <w:rFonts w:ascii="Arial" w:hAnsi="Arial" w:cs="Arial"/>
          <w:iCs/>
          <w:sz w:val="20"/>
          <w:szCs w:val="20"/>
          <w:lang w:val="es-ES_tradnl"/>
        </w:rPr>
      </w:pPr>
      <w:r w:rsidRPr="00D53582">
        <w:rPr>
          <w:rFonts w:ascii="Arial" w:hAnsi="Arial" w:cs="Arial"/>
          <w:iCs/>
          <w:sz w:val="20"/>
          <w:szCs w:val="20"/>
          <w:lang w:val="es-ES_tradnl"/>
        </w:rPr>
        <w:t>Al término de este proceso de pre-selección se emitirá un Acta de Preselección Curricular</w:t>
      </w:r>
      <w:r w:rsidRPr="00D53582">
        <w:rPr>
          <w:rFonts w:ascii="Arial" w:hAnsi="Arial" w:cs="Arial"/>
          <w:b/>
          <w:iCs/>
          <w:sz w:val="20"/>
          <w:szCs w:val="20"/>
          <w:lang w:val="es-ES_tradnl"/>
        </w:rPr>
        <w:t xml:space="preserve">, </w:t>
      </w:r>
      <w:r w:rsidRPr="00D53582">
        <w:rPr>
          <w:rFonts w:ascii="Arial" w:hAnsi="Arial" w:cs="Arial"/>
          <w:iCs/>
          <w:sz w:val="20"/>
          <w:szCs w:val="20"/>
          <w:lang w:val="es-ES_tradnl"/>
        </w:rPr>
        <w:t>estableciendo la nómina con la identificación de los postulantes, el puntaje obtenido y las observaciones correspondientes</w:t>
      </w:r>
      <w:r w:rsidR="00D277D3">
        <w:rPr>
          <w:rFonts w:ascii="Arial" w:hAnsi="Arial" w:cs="Arial"/>
          <w:iCs/>
          <w:sz w:val="20"/>
          <w:szCs w:val="20"/>
          <w:lang w:val="es-ES_tradnl"/>
        </w:rPr>
        <w:t xml:space="preserve">. </w:t>
      </w:r>
    </w:p>
    <w:p w:rsidR="0012203A" w:rsidRPr="00D53582" w:rsidRDefault="0012203A" w:rsidP="0012203A">
      <w:pPr>
        <w:jc w:val="both"/>
        <w:rPr>
          <w:rFonts w:ascii="Arial" w:hAnsi="Arial" w:cs="Arial"/>
          <w:iCs/>
          <w:sz w:val="20"/>
          <w:szCs w:val="20"/>
          <w:lang w:val="es-ES_tradnl"/>
        </w:rPr>
      </w:pPr>
    </w:p>
    <w:p w:rsidR="0012203A" w:rsidRPr="00D53582" w:rsidRDefault="0012203A" w:rsidP="0012203A">
      <w:pPr>
        <w:jc w:val="both"/>
        <w:rPr>
          <w:rFonts w:ascii="Arial" w:hAnsi="Arial" w:cs="Arial"/>
          <w:iCs/>
          <w:sz w:val="20"/>
          <w:szCs w:val="20"/>
          <w:lang w:val="es-ES_tradnl"/>
        </w:rPr>
      </w:pPr>
      <w:r w:rsidRPr="00D53582">
        <w:rPr>
          <w:rFonts w:ascii="Arial" w:hAnsi="Arial" w:cs="Arial"/>
          <w:iCs/>
          <w:sz w:val="20"/>
          <w:szCs w:val="20"/>
          <w:lang w:val="es-ES_tradnl"/>
        </w:rPr>
        <w:t xml:space="preserve">En el Acta de preselección se establecerá la fecha para la realización de la entrevista personal de los candidatos que obtuvieron </w:t>
      </w:r>
      <w:r w:rsidRPr="00D53582">
        <w:rPr>
          <w:rFonts w:ascii="Arial" w:hAnsi="Arial" w:cs="Arial"/>
          <w:b/>
          <w:iCs/>
          <w:sz w:val="20"/>
          <w:szCs w:val="20"/>
          <w:u w:val="single"/>
          <w:lang w:val="es-ES_tradnl"/>
        </w:rPr>
        <w:t>60 punto</w:t>
      </w:r>
      <w:r w:rsidR="00E41862" w:rsidRPr="00D53582">
        <w:rPr>
          <w:rFonts w:ascii="Arial" w:hAnsi="Arial" w:cs="Arial"/>
          <w:b/>
          <w:iCs/>
          <w:sz w:val="20"/>
          <w:szCs w:val="20"/>
          <w:u w:val="single"/>
          <w:lang w:val="es-ES_tradnl"/>
        </w:rPr>
        <w:t>s o</w:t>
      </w:r>
      <w:r w:rsidRPr="00D53582">
        <w:rPr>
          <w:rFonts w:ascii="Arial" w:hAnsi="Arial" w:cs="Arial"/>
          <w:b/>
          <w:iCs/>
          <w:sz w:val="20"/>
          <w:szCs w:val="20"/>
          <w:u w:val="single"/>
          <w:lang w:val="es-ES_tradnl"/>
        </w:rPr>
        <w:t xml:space="preserve"> más</w:t>
      </w:r>
      <w:r w:rsidRPr="00D53582">
        <w:rPr>
          <w:rFonts w:ascii="Arial" w:hAnsi="Arial" w:cs="Arial"/>
          <w:iCs/>
          <w:sz w:val="20"/>
          <w:szCs w:val="20"/>
          <w:lang w:val="es-ES_tradnl"/>
        </w:rPr>
        <w:t xml:space="preserve"> en su evaluación curricular. El</w:t>
      </w:r>
      <w:r w:rsidR="00E41862" w:rsidRPr="00D53582">
        <w:rPr>
          <w:rFonts w:ascii="Arial" w:hAnsi="Arial" w:cs="Arial"/>
          <w:iCs/>
          <w:sz w:val="20"/>
          <w:szCs w:val="20"/>
          <w:lang w:val="es-ES_tradnl"/>
        </w:rPr>
        <w:t xml:space="preserve"> </w:t>
      </w:r>
      <w:r w:rsidRPr="00D53582">
        <w:rPr>
          <w:rFonts w:ascii="Arial" w:hAnsi="Arial" w:cs="Arial"/>
          <w:iCs/>
          <w:sz w:val="20"/>
          <w:szCs w:val="20"/>
          <w:lang w:val="es-ES_tradnl"/>
        </w:rPr>
        <w:t>(la) secretario(a) de la comisión se encargará de realizar</w:t>
      </w:r>
      <w:r w:rsidR="00090993" w:rsidRPr="00D53582">
        <w:rPr>
          <w:rFonts w:ascii="Arial" w:hAnsi="Arial" w:cs="Arial"/>
          <w:iCs/>
          <w:sz w:val="20"/>
          <w:szCs w:val="20"/>
          <w:lang w:val="es-ES_tradnl"/>
        </w:rPr>
        <w:t xml:space="preserve"> </w:t>
      </w:r>
      <w:r w:rsidRPr="00D53582">
        <w:rPr>
          <w:rFonts w:ascii="Arial" w:hAnsi="Arial" w:cs="Arial"/>
          <w:iCs/>
          <w:sz w:val="20"/>
          <w:szCs w:val="20"/>
          <w:lang w:val="es-ES_tradnl"/>
        </w:rPr>
        <w:t xml:space="preserve">la citación a los postulantes preseleccionados y a los miembros de la Comisión para realizar el proceso de entrevista personal. </w:t>
      </w:r>
    </w:p>
    <w:p w:rsidR="0012203A" w:rsidRDefault="0012203A" w:rsidP="0012203A">
      <w:pPr>
        <w:jc w:val="both"/>
        <w:rPr>
          <w:rFonts w:ascii="Arial" w:hAnsi="Arial" w:cs="Arial"/>
          <w:iCs/>
          <w:sz w:val="20"/>
          <w:szCs w:val="20"/>
          <w:u w:val="single"/>
          <w:lang w:val="es-ES"/>
        </w:rPr>
      </w:pPr>
    </w:p>
    <w:p w:rsidR="00D877C5" w:rsidRPr="00D53582" w:rsidRDefault="00D877C5" w:rsidP="0012203A">
      <w:pPr>
        <w:jc w:val="both"/>
        <w:rPr>
          <w:rFonts w:ascii="Arial" w:hAnsi="Arial" w:cs="Arial"/>
          <w:iCs/>
          <w:sz w:val="20"/>
          <w:szCs w:val="20"/>
          <w:u w:val="single"/>
          <w:lang w:val="es-ES"/>
        </w:rPr>
      </w:pPr>
    </w:p>
    <w:p w:rsidR="0012203A" w:rsidRPr="00D53582" w:rsidRDefault="0012203A" w:rsidP="0012203A">
      <w:pPr>
        <w:numPr>
          <w:ilvl w:val="0"/>
          <w:numId w:val="18"/>
        </w:numPr>
        <w:jc w:val="both"/>
        <w:rPr>
          <w:rFonts w:ascii="Arial" w:hAnsi="Arial" w:cs="Arial"/>
          <w:b/>
          <w:iCs/>
          <w:sz w:val="20"/>
          <w:szCs w:val="20"/>
          <w:u w:val="single"/>
          <w:lang w:val="es-ES"/>
        </w:rPr>
      </w:pPr>
      <w:r w:rsidRPr="00D53582">
        <w:rPr>
          <w:rFonts w:ascii="Arial" w:hAnsi="Arial" w:cs="Arial"/>
          <w:b/>
          <w:iCs/>
          <w:sz w:val="20"/>
          <w:szCs w:val="20"/>
          <w:u w:val="single"/>
          <w:lang w:val="es-ES"/>
        </w:rPr>
        <w:t>Selección de los postulantes</w:t>
      </w:r>
    </w:p>
    <w:p w:rsidR="0012203A" w:rsidRPr="00D53582" w:rsidRDefault="0012203A" w:rsidP="0012203A">
      <w:pPr>
        <w:jc w:val="both"/>
        <w:rPr>
          <w:rFonts w:ascii="Arial" w:hAnsi="Arial" w:cs="Arial"/>
          <w:iCs/>
          <w:sz w:val="20"/>
          <w:szCs w:val="20"/>
          <w:lang w:val="es-ES"/>
        </w:rPr>
      </w:pPr>
    </w:p>
    <w:p w:rsidR="0012203A" w:rsidRPr="00D53582" w:rsidRDefault="0012203A" w:rsidP="0012203A">
      <w:pPr>
        <w:numPr>
          <w:ilvl w:val="0"/>
          <w:numId w:val="19"/>
        </w:numPr>
        <w:jc w:val="both"/>
        <w:rPr>
          <w:rFonts w:ascii="Arial" w:hAnsi="Arial" w:cs="Arial"/>
          <w:iCs/>
          <w:sz w:val="20"/>
          <w:szCs w:val="20"/>
          <w:lang w:val="es-ES_tradnl"/>
        </w:rPr>
      </w:pPr>
      <w:r w:rsidRPr="00D53582">
        <w:rPr>
          <w:rFonts w:ascii="Arial" w:hAnsi="Arial" w:cs="Arial"/>
          <w:iCs/>
          <w:sz w:val="20"/>
          <w:szCs w:val="20"/>
          <w:u w:val="single"/>
          <w:lang w:val="es-ES_tradnl"/>
        </w:rPr>
        <w:t>Entrevista Personal</w:t>
      </w:r>
    </w:p>
    <w:p w:rsidR="0012203A" w:rsidRPr="00D53582" w:rsidRDefault="00E41862" w:rsidP="0012203A">
      <w:pPr>
        <w:jc w:val="both"/>
        <w:rPr>
          <w:rFonts w:ascii="Arial" w:hAnsi="Arial" w:cs="Arial"/>
          <w:iCs/>
          <w:sz w:val="20"/>
          <w:szCs w:val="20"/>
          <w:lang w:val="es-ES_tradnl"/>
        </w:rPr>
      </w:pPr>
      <w:r w:rsidRPr="00D53582">
        <w:rPr>
          <w:rFonts w:ascii="Arial" w:hAnsi="Arial" w:cs="Arial"/>
          <w:iCs/>
          <w:sz w:val="20"/>
          <w:szCs w:val="20"/>
          <w:lang w:val="es-ES_tradnl"/>
        </w:rPr>
        <w:t>Al igual que la evaluación curricular, l</w:t>
      </w:r>
      <w:r w:rsidR="0012203A" w:rsidRPr="00D53582">
        <w:rPr>
          <w:rFonts w:ascii="Arial" w:hAnsi="Arial" w:cs="Arial"/>
          <w:iCs/>
          <w:sz w:val="20"/>
          <w:szCs w:val="20"/>
          <w:lang w:val="es-ES_tradnl"/>
        </w:rPr>
        <w:t>a nota de la entrevista personal tendrá una ponderación de</w:t>
      </w:r>
      <w:r w:rsidRPr="00D53582">
        <w:rPr>
          <w:rFonts w:ascii="Arial" w:hAnsi="Arial" w:cs="Arial"/>
          <w:iCs/>
          <w:sz w:val="20"/>
          <w:szCs w:val="20"/>
          <w:lang w:val="es-ES_tradnl"/>
        </w:rPr>
        <w:t>l</w:t>
      </w:r>
      <w:r w:rsidR="0012203A" w:rsidRPr="00D53582">
        <w:rPr>
          <w:rFonts w:ascii="Arial" w:hAnsi="Arial" w:cs="Arial"/>
          <w:iCs/>
          <w:sz w:val="20"/>
          <w:szCs w:val="20"/>
          <w:lang w:val="es-ES_tradnl"/>
        </w:rPr>
        <w:t xml:space="preserve"> 50% de la nota final obtenida</w:t>
      </w:r>
      <w:r w:rsidR="0069628A">
        <w:rPr>
          <w:rFonts w:ascii="Arial" w:hAnsi="Arial" w:cs="Arial"/>
          <w:iCs/>
          <w:sz w:val="20"/>
          <w:szCs w:val="20"/>
          <w:lang w:val="es-ES_tradnl"/>
        </w:rPr>
        <w:t xml:space="preserve"> </w:t>
      </w:r>
      <w:r w:rsidR="0069628A" w:rsidRPr="0069628A">
        <w:rPr>
          <w:rFonts w:ascii="Arial" w:hAnsi="Arial" w:cs="Arial"/>
          <w:iCs/>
          <w:sz w:val="20"/>
          <w:szCs w:val="20"/>
          <w:lang w:val="es-ES_tradnl"/>
        </w:rPr>
        <w:t xml:space="preserve">(Ver pauta de evaluación </w:t>
      </w:r>
      <w:r w:rsidR="0069628A">
        <w:rPr>
          <w:rFonts w:ascii="Arial" w:hAnsi="Arial" w:cs="Arial"/>
          <w:iCs/>
          <w:sz w:val="20"/>
          <w:szCs w:val="20"/>
          <w:lang w:val="es-ES_tradnl"/>
        </w:rPr>
        <w:t>entrevista personal</w:t>
      </w:r>
      <w:r w:rsidR="0069628A" w:rsidRPr="0069628A">
        <w:rPr>
          <w:rFonts w:ascii="Arial" w:hAnsi="Arial" w:cs="Arial"/>
          <w:iCs/>
          <w:sz w:val="20"/>
          <w:szCs w:val="20"/>
          <w:lang w:val="es-ES_tradnl"/>
        </w:rPr>
        <w:t>)</w:t>
      </w:r>
      <w:r w:rsidR="0012203A" w:rsidRPr="00D53582">
        <w:rPr>
          <w:rFonts w:ascii="Arial" w:hAnsi="Arial" w:cs="Arial"/>
          <w:iCs/>
          <w:sz w:val="20"/>
          <w:szCs w:val="20"/>
          <w:lang w:val="es-ES_tradnl"/>
        </w:rPr>
        <w:t>.</w:t>
      </w:r>
    </w:p>
    <w:p w:rsidR="0012203A" w:rsidRPr="00D53582" w:rsidRDefault="0012203A" w:rsidP="0012203A">
      <w:pPr>
        <w:jc w:val="both"/>
        <w:rPr>
          <w:rFonts w:ascii="Arial" w:hAnsi="Arial" w:cs="Arial"/>
          <w:iCs/>
          <w:sz w:val="20"/>
          <w:szCs w:val="20"/>
          <w:lang w:val="es-ES_tradnl"/>
        </w:rPr>
      </w:pPr>
    </w:p>
    <w:p w:rsidR="0012203A" w:rsidRPr="00D53582" w:rsidRDefault="0012203A" w:rsidP="0012203A">
      <w:pPr>
        <w:numPr>
          <w:ilvl w:val="0"/>
          <w:numId w:val="19"/>
        </w:numPr>
        <w:jc w:val="both"/>
        <w:rPr>
          <w:rFonts w:ascii="Arial" w:hAnsi="Arial" w:cs="Arial"/>
          <w:iCs/>
          <w:sz w:val="20"/>
          <w:szCs w:val="20"/>
          <w:u w:val="single"/>
          <w:lang w:val="es-ES_tradnl"/>
        </w:rPr>
      </w:pPr>
      <w:r w:rsidRPr="00D53582">
        <w:rPr>
          <w:rFonts w:ascii="Arial" w:hAnsi="Arial" w:cs="Arial"/>
          <w:iCs/>
          <w:sz w:val="20"/>
          <w:szCs w:val="20"/>
          <w:u w:val="single"/>
          <w:lang w:val="es-ES_tradnl"/>
        </w:rPr>
        <w:t>Selección</w:t>
      </w:r>
    </w:p>
    <w:p w:rsidR="005D1A52" w:rsidRDefault="005D1A52" w:rsidP="0012203A">
      <w:pPr>
        <w:jc w:val="both"/>
        <w:rPr>
          <w:rFonts w:ascii="Arial" w:hAnsi="Arial" w:cs="Arial"/>
          <w:iCs/>
          <w:sz w:val="20"/>
          <w:szCs w:val="20"/>
          <w:lang w:val="es-ES_tradnl"/>
        </w:rPr>
      </w:pPr>
    </w:p>
    <w:p w:rsidR="0012203A" w:rsidRPr="00D53582" w:rsidRDefault="005D1A52" w:rsidP="0012203A">
      <w:pPr>
        <w:jc w:val="both"/>
        <w:rPr>
          <w:rFonts w:ascii="Arial" w:hAnsi="Arial" w:cs="Arial"/>
          <w:iCs/>
          <w:sz w:val="20"/>
          <w:szCs w:val="20"/>
          <w:lang w:val="es-ES_tradnl"/>
        </w:rPr>
      </w:pPr>
      <w:r>
        <w:rPr>
          <w:rFonts w:ascii="Arial" w:hAnsi="Arial" w:cs="Arial"/>
          <w:iCs/>
          <w:sz w:val="20"/>
          <w:szCs w:val="20"/>
          <w:lang w:val="es-ES_tradnl"/>
        </w:rPr>
        <w:t xml:space="preserve">A partir de la evaluación (evaluación curricular y entrevista personal), se conformará una terna con </w:t>
      </w:r>
      <w:r w:rsidR="000A3F1E">
        <w:rPr>
          <w:rFonts w:ascii="Arial" w:hAnsi="Arial" w:cs="Arial"/>
          <w:iCs/>
          <w:sz w:val="20"/>
          <w:szCs w:val="20"/>
          <w:lang w:val="es-ES_tradnl"/>
        </w:rPr>
        <w:t>los/as postulantes que hayan obtenido las tres mayores puntuaciones; en caso de empate se resolverá en función de la más alta puntuación en el ítem de experiencia. Contrariamente, en caso de no lograr conformar una terna debido al bajo número de postulantes, se seleccionará a quien cumpla con los requisitos establecidos en la pauta de evaluación diseñada para tal efecto.</w:t>
      </w:r>
    </w:p>
    <w:p w:rsidR="0012203A" w:rsidRPr="00D53582" w:rsidRDefault="0012203A" w:rsidP="0012203A">
      <w:pPr>
        <w:jc w:val="both"/>
        <w:rPr>
          <w:rFonts w:ascii="Arial" w:hAnsi="Arial" w:cs="Arial"/>
          <w:iCs/>
          <w:sz w:val="20"/>
          <w:szCs w:val="20"/>
          <w:lang w:val="es-ES_tradnl"/>
        </w:rPr>
      </w:pPr>
    </w:p>
    <w:p w:rsidR="00090993" w:rsidRPr="00D53582" w:rsidRDefault="00090993" w:rsidP="0012203A">
      <w:pPr>
        <w:jc w:val="both"/>
        <w:rPr>
          <w:rFonts w:ascii="Arial" w:hAnsi="Arial" w:cs="Arial"/>
          <w:iCs/>
          <w:sz w:val="20"/>
          <w:szCs w:val="20"/>
          <w:lang w:val="es-ES_tradnl"/>
        </w:rPr>
      </w:pPr>
    </w:p>
    <w:p w:rsidR="00090993" w:rsidRPr="00D53582" w:rsidRDefault="000A3F1E" w:rsidP="00090993">
      <w:pPr>
        <w:jc w:val="both"/>
        <w:rPr>
          <w:rFonts w:ascii="Arial" w:hAnsi="Arial" w:cs="Arial"/>
          <w:iCs/>
          <w:sz w:val="20"/>
          <w:szCs w:val="20"/>
          <w:lang w:val="es-ES"/>
        </w:rPr>
      </w:pPr>
      <w:r>
        <w:rPr>
          <w:rFonts w:ascii="Arial" w:hAnsi="Arial" w:cs="Arial"/>
          <w:iCs/>
          <w:sz w:val="20"/>
          <w:szCs w:val="20"/>
          <w:lang w:val="es-ES_tradnl"/>
        </w:rPr>
        <w:lastRenderedPageBreak/>
        <w:t xml:space="preserve">La selección del postulante a partir de la terna, será de común acuerdo entre INDAP y el Municipio. </w:t>
      </w:r>
      <w:r w:rsidR="00090993" w:rsidRPr="00D53582">
        <w:rPr>
          <w:rFonts w:ascii="Arial" w:hAnsi="Arial" w:cs="Arial"/>
          <w:iCs/>
          <w:sz w:val="20"/>
          <w:szCs w:val="20"/>
        </w:rPr>
        <w:t xml:space="preserve">La </w:t>
      </w:r>
      <w:r w:rsidR="00E36080" w:rsidRPr="00D53582">
        <w:rPr>
          <w:rFonts w:ascii="Arial" w:hAnsi="Arial" w:cs="Arial"/>
          <w:iCs/>
          <w:sz w:val="20"/>
          <w:szCs w:val="20"/>
          <w:lang w:val="es-ES"/>
        </w:rPr>
        <w:t>c</w:t>
      </w:r>
      <w:r w:rsidR="00090993" w:rsidRPr="00D53582">
        <w:rPr>
          <w:rFonts w:ascii="Arial" w:hAnsi="Arial" w:cs="Arial"/>
          <w:iCs/>
          <w:sz w:val="20"/>
          <w:szCs w:val="20"/>
          <w:lang w:val="es-ES"/>
        </w:rPr>
        <w:t>omisión Bipartita comunicará por escrito al Director Regional de INDAP y al Alcalde correspondiente, la conformación de la terna, quienes a partir de esta fecha deberán acordar, dentro de un periodo no superior a 10 días hábiles, la persona que ocupará el cargo correspondiente.</w:t>
      </w:r>
      <w:r>
        <w:rPr>
          <w:rFonts w:ascii="Arial" w:hAnsi="Arial" w:cs="Arial"/>
          <w:iCs/>
          <w:sz w:val="20"/>
          <w:szCs w:val="20"/>
          <w:lang w:val="es-ES"/>
        </w:rPr>
        <w:t xml:space="preserve"> De no existir consenso, se seleccionará al postulante con mayor puntaje.</w:t>
      </w:r>
    </w:p>
    <w:p w:rsidR="00090993" w:rsidRPr="00D53582" w:rsidRDefault="00090993" w:rsidP="00090993">
      <w:pPr>
        <w:jc w:val="both"/>
        <w:rPr>
          <w:rFonts w:ascii="Arial" w:hAnsi="Arial" w:cs="Arial"/>
          <w:iCs/>
          <w:sz w:val="20"/>
          <w:szCs w:val="20"/>
          <w:lang w:val="es-ES"/>
        </w:rPr>
      </w:pPr>
    </w:p>
    <w:p w:rsidR="0012203A" w:rsidRPr="00D53582" w:rsidRDefault="000A3F1E" w:rsidP="0012203A">
      <w:pPr>
        <w:jc w:val="both"/>
        <w:rPr>
          <w:rFonts w:ascii="Arial" w:hAnsi="Arial" w:cs="Arial"/>
          <w:iCs/>
          <w:sz w:val="20"/>
          <w:szCs w:val="20"/>
          <w:lang w:val="es-ES"/>
        </w:rPr>
      </w:pPr>
      <w:r>
        <w:rPr>
          <w:rFonts w:ascii="Arial" w:hAnsi="Arial" w:cs="Arial"/>
          <w:iCs/>
          <w:sz w:val="20"/>
          <w:szCs w:val="20"/>
          <w:lang w:val="es-ES"/>
        </w:rPr>
        <w:t>El Municipio será</w:t>
      </w:r>
      <w:r w:rsidR="0012203A" w:rsidRPr="00D53582">
        <w:rPr>
          <w:rFonts w:ascii="Arial" w:hAnsi="Arial" w:cs="Arial"/>
          <w:iCs/>
          <w:sz w:val="20"/>
          <w:szCs w:val="20"/>
          <w:lang w:val="es-ES"/>
        </w:rPr>
        <w:t xml:space="preserve"> responsable de comunicar oficialmente el resultado del proceso a los postulantes que fueron entrevistados.</w:t>
      </w:r>
    </w:p>
    <w:p w:rsidR="0012203A" w:rsidRPr="00D53582" w:rsidRDefault="0012203A" w:rsidP="0012203A">
      <w:pPr>
        <w:jc w:val="both"/>
        <w:rPr>
          <w:rFonts w:ascii="Arial" w:hAnsi="Arial" w:cs="Arial"/>
          <w:iCs/>
          <w:sz w:val="20"/>
          <w:szCs w:val="20"/>
          <w:lang w:val="es-ES"/>
        </w:rPr>
      </w:pPr>
    </w:p>
    <w:p w:rsidR="0012203A" w:rsidRPr="00D53582" w:rsidRDefault="0012203A" w:rsidP="0012203A">
      <w:pPr>
        <w:jc w:val="both"/>
        <w:rPr>
          <w:rFonts w:ascii="Arial" w:hAnsi="Arial" w:cs="Arial"/>
          <w:iCs/>
          <w:sz w:val="20"/>
          <w:szCs w:val="20"/>
          <w:lang w:val="es-ES_tradnl"/>
        </w:rPr>
      </w:pPr>
      <w:r w:rsidRPr="00D53582">
        <w:rPr>
          <w:rFonts w:ascii="Arial" w:hAnsi="Arial" w:cs="Arial"/>
          <w:iCs/>
          <w:sz w:val="20"/>
          <w:szCs w:val="20"/>
          <w:lang w:val="es-ES_tradnl"/>
        </w:rPr>
        <w:t>En los casos que, terminado el proceso de selección y antes de la firma del contrato, el (la) seleccionado(a) desistiera del cargo, se le deberá solicitar renuncia formal y se podrá seleccionar de común acuerdo a otro de los postulantes que conformaban la terna final.</w:t>
      </w:r>
    </w:p>
    <w:p w:rsidR="0012203A" w:rsidRPr="00D53582" w:rsidRDefault="0012203A" w:rsidP="0012203A">
      <w:pPr>
        <w:jc w:val="both"/>
        <w:rPr>
          <w:rFonts w:ascii="Arial" w:hAnsi="Arial" w:cs="Arial"/>
          <w:iCs/>
          <w:sz w:val="20"/>
          <w:szCs w:val="20"/>
          <w:lang w:val="es-ES_tradnl"/>
        </w:rPr>
      </w:pPr>
    </w:p>
    <w:p w:rsidR="0012203A" w:rsidRDefault="0012203A" w:rsidP="0012203A">
      <w:pPr>
        <w:numPr>
          <w:ilvl w:val="0"/>
          <w:numId w:val="18"/>
        </w:numPr>
        <w:jc w:val="both"/>
        <w:rPr>
          <w:rFonts w:ascii="Arial" w:hAnsi="Arial" w:cs="Arial"/>
          <w:b/>
          <w:iCs/>
          <w:sz w:val="20"/>
          <w:szCs w:val="20"/>
          <w:u w:val="single"/>
          <w:lang w:val="es-ES_tradnl"/>
        </w:rPr>
      </w:pPr>
      <w:r w:rsidRPr="00D53582">
        <w:rPr>
          <w:rFonts w:ascii="Arial" w:hAnsi="Arial" w:cs="Arial"/>
          <w:b/>
          <w:iCs/>
          <w:sz w:val="20"/>
          <w:szCs w:val="20"/>
          <w:u w:val="single"/>
          <w:lang w:val="es-ES_tradnl"/>
        </w:rPr>
        <w:t>Concurso desierto</w:t>
      </w:r>
    </w:p>
    <w:p w:rsidR="00D04FAA" w:rsidRPr="00D53582" w:rsidRDefault="00D04FAA" w:rsidP="00D04FAA">
      <w:pPr>
        <w:ind w:left="720"/>
        <w:jc w:val="both"/>
        <w:rPr>
          <w:rFonts w:ascii="Arial" w:hAnsi="Arial" w:cs="Arial"/>
          <w:b/>
          <w:iCs/>
          <w:sz w:val="20"/>
          <w:szCs w:val="20"/>
          <w:u w:val="single"/>
          <w:lang w:val="es-ES_tradnl"/>
        </w:rPr>
      </w:pPr>
    </w:p>
    <w:p w:rsidR="0012203A" w:rsidRPr="00D53582" w:rsidRDefault="0012203A" w:rsidP="0012203A">
      <w:pPr>
        <w:jc w:val="both"/>
        <w:rPr>
          <w:rFonts w:ascii="Arial" w:hAnsi="Arial" w:cs="Arial"/>
          <w:iCs/>
          <w:sz w:val="20"/>
          <w:szCs w:val="20"/>
          <w:lang w:val="es-ES_tradnl"/>
        </w:rPr>
      </w:pPr>
      <w:r w:rsidRPr="00D53582">
        <w:rPr>
          <w:rFonts w:ascii="Arial" w:hAnsi="Arial" w:cs="Arial"/>
          <w:iCs/>
          <w:sz w:val="20"/>
          <w:szCs w:val="20"/>
          <w:lang w:val="es-ES_tradnl"/>
        </w:rPr>
        <w:t xml:space="preserve">El concurso podrá declararse desierto en la etapa de preselección curricular o en la de selección, siempre y cuando ninguno de los postulantes alcance el perfil buscado para el cargo, lo que debe quedar consignado en el Acta respectiva según corresponda, indicando con claridad los argumentos de tal decisión, la que debe ser corroborada por la mayoría de los integrantes de la Comisión. </w:t>
      </w:r>
    </w:p>
    <w:p w:rsidR="0012203A" w:rsidRPr="00D53582" w:rsidRDefault="0012203A" w:rsidP="0012203A">
      <w:pPr>
        <w:jc w:val="both"/>
        <w:rPr>
          <w:rFonts w:ascii="Arial" w:hAnsi="Arial" w:cs="Arial"/>
          <w:iCs/>
          <w:sz w:val="20"/>
          <w:szCs w:val="20"/>
          <w:lang w:val="es-ES_tradnl"/>
        </w:rPr>
      </w:pPr>
    </w:p>
    <w:p w:rsidR="0012203A" w:rsidRPr="00D53582" w:rsidRDefault="0012203A" w:rsidP="0012203A">
      <w:pPr>
        <w:jc w:val="both"/>
        <w:rPr>
          <w:rFonts w:ascii="Arial" w:hAnsi="Arial" w:cs="Arial"/>
          <w:iCs/>
          <w:sz w:val="20"/>
          <w:szCs w:val="20"/>
          <w:lang w:val="es-ES_tradnl"/>
        </w:rPr>
      </w:pPr>
      <w:r w:rsidRPr="00D53582">
        <w:rPr>
          <w:rFonts w:ascii="Arial" w:hAnsi="Arial" w:cs="Arial"/>
          <w:iCs/>
          <w:sz w:val="20"/>
          <w:szCs w:val="20"/>
          <w:lang w:val="es-ES_tradnl"/>
        </w:rPr>
        <w:t>Posteriormente se debe realizar un nuevo llamado bajo el mismo procedimiento descrito anteriormente.</w:t>
      </w:r>
    </w:p>
    <w:p w:rsidR="0012203A" w:rsidRPr="00D53582" w:rsidRDefault="0012203A" w:rsidP="0012203A">
      <w:pPr>
        <w:jc w:val="both"/>
        <w:rPr>
          <w:rFonts w:ascii="Arial" w:hAnsi="Arial" w:cs="Arial"/>
          <w:iCs/>
          <w:sz w:val="20"/>
          <w:szCs w:val="20"/>
          <w:lang w:val="es-ES_tradnl"/>
        </w:rPr>
      </w:pPr>
    </w:p>
    <w:p w:rsidR="0012203A" w:rsidRPr="00D55A0E" w:rsidRDefault="001F1119" w:rsidP="001F1119">
      <w:pPr>
        <w:jc w:val="center"/>
        <w:rPr>
          <w:rFonts w:ascii="Arial" w:hAnsi="Arial" w:cs="Arial"/>
          <w:b/>
          <w:iCs/>
          <w:sz w:val="20"/>
          <w:szCs w:val="20"/>
          <w:u w:val="single"/>
          <w:lang w:val="es-ES"/>
        </w:rPr>
      </w:pPr>
      <w:r>
        <w:rPr>
          <w:rFonts w:ascii="Arial" w:hAnsi="Arial" w:cs="Arial"/>
          <w:b/>
          <w:iCs/>
          <w:sz w:val="20"/>
          <w:szCs w:val="20"/>
          <w:u w:val="single"/>
          <w:lang w:val="es-ES"/>
        </w:rPr>
        <w:t>PAUTA DE EVALUACIÓN CURRICULAR</w:t>
      </w:r>
    </w:p>
    <w:p w:rsidR="00D277D3" w:rsidRDefault="00D277D3" w:rsidP="00D53582">
      <w:pPr>
        <w:jc w:val="both"/>
        <w:rPr>
          <w:rFonts w:ascii="Arial" w:hAnsi="Arial" w:cs="Arial"/>
          <w:b/>
          <w:iCs/>
          <w:sz w:val="20"/>
          <w:szCs w:val="20"/>
          <w:u w:val="single"/>
          <w:lang w:val="es-ES"/>
        </w:rPr>
      </w:pPr>
    </w:p>
    <w:p w:rsidR="00D04FAA" w:rsidRPr="00F574BF" w:rsidRDefault="00D04FAA" w:rsidP="00D04FAA">
      <w:pPr>
        <w:numPr>
          <w:ilvl w:val="0"/>
          <w:numId w:val="24"/>
        </w:numPr>
        <w:ind w:left="720"/>
        <w:jc w:val="both"/>
        <w:rPr>
          <w:rFonts w:ascii="Calibri" w:hAnsi="Calibri" w:cs="Calibri"/>
          <w:iCs/>
          <w:sz w:val="22"/>
          <w:szCs w:val="22"/>
        </w:rPr>
      </w:pPr>
      <w:r w:rsidRPr="00F574BF">
        <w:rPr>
          <w:rFonts w:ascii="Calibri" w:hAnsi="Calibri" w:cs="Calibri"/>
          <w:iCs/>
          <w:sz w:val="22"/>
          <w:szCs w:val="22"/>
        </w:rPr>
        <w:t xml:space="preserve">Pauta de evaluación curricular para el cargo de </w:t>
      </w:r>
      <w:r w:rsidRPr="00D04FAA">
        <w:rPr>
          <w:rFonts w:ascii="Calibri" w:hAnsi="Calibri" w:cs="Calibri"/>
          <w:iCs/>
          <w:sz w:val="22"/>
          <w:szCs w:val="22"/>
        </w:rPr>
        <w:t>Técnico</w:t>
      </w:r>
      <w:r w:rsidRPr="00F574BF">
        <w:rPr>
          <w:rFonts w:ascii="Calibri" w:hAnsi="Calibri" w:cs="Calibri"/>
          <w:iCs/>
          <w:sz w:val="22"/>
          <w:szCs w:val="22"/>
        </w:rPr>
        <w:t xml:space="preserve"> de terreno.</w:t>
      </w:r>
    </w:p>
    <w:p w:rsidR="00D04FAA" w:rsidRPr="00F574BF" w:rsidRDefault="00D04FAA" w:rsidP="00D04FAA">
      <w:pPr>
        <w:ind w:left="708"/>
        <w:jc w:val="both"/>
        <w:rPr>
          <w:rFonts w:ascii="Calibri" w:hAnsi="Calibri" w:cs="Calibri"/>
          <w:i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13"/>
        <w:gridCol w:w="1217"/>
      </w:tblGrid>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b/>
                <w:iCs/>
                <w:sz w:val="20"/>
                <w:szCs w:val="20"/>
              </w:rPr>
            </w:pPr>
            <w:r w:rsidRPr="00F574BF">
              <w:rPr>
                <w:rFonts w:ascii="Calibri" w:hAnsi="Calibri" w:cs="Calibri"/>
                <w:b/>
                <w:iCs/>
                <w:sz w:val="20"/>
                <w:szCs w:val="20"/>
              </w:rPr>
              <w:t>Aspecto a evaluar</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b/>
                <w:iCs/>
                <w:sz w:val="20"/>
                <w:szCs w:val="20"/>
              </w:rPr>
            </w:pPr>
            <w:r w:rsidRPr="00F574BF">
              <w:rPr>
                <w:rFonts w:ascii="Calibri" w:hAnsi="Calibri" w:cs="Calibri"/>
                <w:b/>
                <w:iCs/>
                <w:sz w:val="20"/>
                <w:szCs w:val="20"/>
              </w:rPr>
              <w:t>Puntaje</w:t>
            </w:r>
          </w:p>
        </w:tc>
      </w:tr>
      <w:tr w:rsidR="00D04FAA" w:rsidRPr="00F574BF" w:rsidTr="004B352B">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rPr>
                <w:rFonts w:ascii="Calibri" w:hAnsi="Calibri" w:cs="Calibri"/>
                <w:i/>
                <w:iCs/>
                <w:sz w:val="20"/>
                <w:szCs w:val="20"/>
              </w:rPr>
            </w:pPr>
          </w:p>
          <w:p w:rsidR="00D04FAA" w:rsidRPr="00F574BF" w:rsidRDefault="005B07B4" w:rsidP="00D04FAA">
            <w:pPr>
              <w:numPr>
                <w:ilvl w:val="0"/>
                <w:numId w:val="23"/>
              </w:numPr>
              <w:rPr>
                <w:rFonts w:ascii="Calibri" w:hAnsi="Calibri" w:cs="Calibri"/>
                <w:i/>
                <w:iCs/>
                <w:sz w:val="20"/>
                <w:szCs w:val="20"/>
              </w:rPr>
            </w:pPr>
            <w:r>
              <w:rPr>
                <w:rFonts w:ascii="Calibri" w:hAnsi="Calibri" w:cs="Calibri"/>
                <w:i/>
                <w:iCs/>
                <w:sz w:val="20"/>
                <w:szCs w:val="20"/>
              </w:rPr>
              <w:t xml:space="preserve">Técnico </w:t>
            </w:r>
            <w:r w:rsidR="00D04FAA">
              <w:rPr>
                <w:rFonts w:ascii="Calibri" w:hAnsi="Calibri" w:cs="Calibri"/>
                <w:i/>
                <w:iCs/>
                <w:sz w:val="20"/>
                <w:szCs w:val="20"/>
              </w:rPr>
              <w:t>Agropecuario</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9F3FBE" w:rsidRDefault="005B07B4" w:rsidP="00D04FAA">
            <w:pPr>
              <w:jc w:val="both"/>
              <w:rPr>
                <w:rFonts w:ascii="Calibri" w:hAnsi="Calibri" w:cs="Calibri"/>
                <w:iCs/>
                <w:sz w:val="18"/>
                <w:szCs w:val="18"/>
              </w:rPr>
            </w:pPr>
            <w:r w:rsidRPr="009F3FBE">
              <w:rPr>
                <w:rFonts w:ascii="Calibri" w:hAnsi="Calibri" w:cs="Calibri"/>
                <w:iCs/>
                <w:sz w:val="18"/>
                <w:szCs w:val="18"/>
              </w:rPr>
              <w:t xml:space="preserve">Técnico del Área </w:t>
            </w:r>
            <w:proofErr w:type="spellStart"/>
            <w:r w:rsidR="00111256" w:rsidRPr="009F3FBE">
              <w:rPr>
                <w:rFonts w:ascii="Calibri" w:hAnsi="Calibri" w:cs="Calibri"/>
                <w:iCs/>
                <w:sz w:val="18"/>
                <w:szCs w:val="18"/>
              </w:rPr>
              <w:t>Silvoa</w:t>
            </w:r>
            <w:r w:rsidRPr="009F3FBE">
              <w:rPr>
                <w:rFonts w:ascii="Calibri" w:hAnsi="Calibri" w:cs="Calibri"/>
                <w:iCs/>
                <w:sz w:val="18"/>
                <w:szCs w:val="18"/>
              </w:rPr>
              <w:t>gropecuaria</w:t>
            </w:r>
            <w:proofErr w:type="spellEnd"/>
            <w:r w:rsidR="00111256" w:rsidRPr="009F3FBE">
              <w:rPr>
                <w:rFonts w:ascii="Calibri" w:hAnsi="Calibri" w:cs="Calibri"/>
                <w:iCs/>
                <w:sz w:val="18"/>
                <w:szCs w:val="18"/>
              </w:rPr>
              <w:t xml:space="preserve"> de </w:t>
            </w:r>
            <w:r w:rsidRPr="009F3FBE">
              <w:rPr>
                <w:rFonts w:ascii="Calibri" w:hAnsi="Calibri" w:cs="Calibri"/>
                <w:iCs/>
                <w:sz w:val="18"/>
                <w:szCs w:val="18"/>
              </w:rPr>
              <w:t xml:space="preserve"> </w:t>
            </w:r>
            <w:r w:rsidR="00D04FAA" w:rsidRPr="009F3FBE">
              <w:rPr>
                <w:rFonts w:ascii="Calibri" w:hAnsi="Calibri" w:cs="Calibri"/>
                <w:iCs/>
                <w:sz w:val="18"/>
                <w:szCs w:val="18"/>
              </w:rPr>
              <w:t>nivel superior</w:t>
            </w:r>
            <w:r w:rsidR="00AE4993" w:rsidRPr="009F3FBE">
              <w:rPr>
                <w:rFonts w:ascii="Calibri" w:hAnsi="Calibri" w:cs="Calibri"/>
                <w:iCs/>
                <w:sz w:val="18"/>
                <w:szCs w:val="18"/>
              </w:rPr>
              <w:t xml:space="preserve"> o Profesional  Titulado en el ámbito </w:t>
            </w:r>
            <w:proofErr w:type="spellStart"/>
            <w:r w:rsidR="00AE4993" w:rsidRPr="009F3FBE">
              <w:rPr>
                <w:rFonts w:ascii="Calibri" w:hAnsi="Calibri" w:cs="Calibri"/>
                <w:iCs/>
                <w:sz w:val="18"/>
                <w:szCs w:val="18"/>
              </w:rPr>
              <w:t>Silvoagropecuario</w:t>
            </w:r>
            <w:proofErr w:type="spellEnd"/>
            <w:r w:rsidR="00AE4993" w:rsidRPr="009F3FBE">
              <w:rPr>
                <w:rFonts w:ascii="Calibri" w:hAnsi="Calibri" w:cs="Calibri"/>
                <w:iCs/>
                <w:sz w:val="18"/>
                <w:szCs w:val="18"/>
              </w:rPr>
              <w:t xml:space="preserve">                                      </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20</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9F3FBE" w:rsidRDefault="00D04FAA" w:rsidP="00D04FAA">
            <w:pPr>
              <w:jc w:val="both"/>
              <w:rPr>
                <w:rFonts w:ascii="Calibri" w:hAnsi="Calibri" w:cs="Calibri"/>
                <w:iCs/>
                <w:sz w:val="18"/>
                <w:szCs w:val="18"/>
              </w:rPr>
            </w:pPr>
            <w:r w:rsidRPr="009F3FBE">
              <w:rPr>
                <w:rFonts w:ascii="Calibri" w:hAnsi="Calibri" w:cs="Calibri"/>
                <w:iCs/>
                <w:sz w:val="18"/>
                <w:szCs w:val="18"/>
              </w:rPr>
              <w:t>Técnico del Área Agropecuaria de escuela agrícola o liceo agrícola</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Certificado de título con otro perfil</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Eliminado</w:t>
            </w:r>
          </w:p>
        </w:tc>
      </w:tr>
      <w:tr w:rsidR="00D04FAA" w:rsidRPr="00F574BF" w:rsidTr="004B352B">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rPr>
                <w:rFonts w:ascii="Calibri" w:hAnsi="Calibri" w:cs="Calibri"/>
                <w:i/>
                <w:iCs/>
                <w:sz w:val="20"/>
                <w:szCs w:val="20"/>
              </w:rPr>
            </w:pPr>
          </w:p>
          <w:p w:rsidR="00D04FAA" w:rsidRPr="00F574BF" w:rsidRDefault="00D04FAA" w:rsidP="00D04FAA">
            <w:pPr>
              <w:numPr>
                <w:ilvl w:val="0"/>
                <w:numId w:val="23"/>
              </w:numPr>
              <w:rPr>
                <w:rFonts w:ascii="Calibri" w:hAnsi="Calibri" w:cs="Calibri"/>
                <w:i/>
                <w:iCs/>
                <w:sz w:val="20"/>
                <w:szCs w:val="20"/>
              </w:rPr>
            </w:pPr>
            <w:r w:rsidRPr="00F574BF">
              <w:rPr>
                <w:rFonts w:ascii="Calibri" w:hAnsi="Calibri" w:cs="Calibri"/>
                <w:i/>
                <w:iCs/>
                <w:sz w:val="20"/>
                <w:szCs w:val="20"/>
              </w:rPr>
              <w:t>Experiencia laboral de trabajo en terreno con productores agrícolas</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Pr>
                <w:rFonts w:ascii="Calibri" w:hAnsi="Calibri" w:cs="Calibri"/>
                <w:iCs/>
                <w:sz w:val="18"/>
                <w:szCs w:val="18"/>
              </w:rPr>
              <w:t>Más de 3</w:t>
            </w:r>
            <w:r w:rsidRPr="00F574BF">
              <w:rPr>
                <w:rFonts w:ascii="Calibri" w:hAnsi="Calibri" w:cs="Calibri"/>
                <w:iCs/>
                <w:sz w:val="18"/>
                <w:szCs w:val="18"/>
              </w:rPr>
              <w:t xml:space="preserve"> año</w:t>
            </w:r>
            <w:r w:rsidR="00F010F8">
              <w:rPr>
                <w:rFonts w:ascii="Calibri" w:hAnsi="Calibri" w:cs="Calibri"/>
                <w:iCs/>
                <w:sz w:val="18"/>
                <w:szCs w:val="18"/>
              </w:rPr>
              <w:t>s</w:t>
            </w:r>
            <w:r w:rsidRPr="00F574BF">
              <w:rPr>
                <w:rFonts w:ascii="Calibri" w:hAnsi="Calibri" w:cs="Calibri"/>
                <w:iCs/>
                <w:sz w:val="18"/>
                <w:szCs w:val="18"/>
              </w:rPr>
              <w:t xml:space="preserve"> de experiencia laboral</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20</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 xml:space="preserve">No posee </w:t>
            </w:r>
            <w:r>
              <w:rPr>
                <w:rFonts w:ascii="Calibri" w:hAnsi="Calibri" w:cs="Calibri"/>
                <w:iCs/>
                <w:sz w:val="18"/>
                <w:szCs w:val="18"/>
              </w:rPr>
              <w:t>experiencia o es menor a 3</w:t>
            </w:r>
            <w:r w:rsidRPr="00F574BF">
              <w:rPr>
                <w:rFonts w:ascii="Calibri" w:hAnsi="Calibri" w:cs="Calibri"/>
                <w:iCs/>
                <w:sz w:val="18"/>
                <w:szCs w:val="18"/>
              </w:rPr>
              <w:t xml:space="preserve"> año</w:t>
            </w:r>
            <w:r>
              <w:rPr>
                <w:rFonts w:ascii="Calibri" w:hAnsi="Calibri" w:cs="Calibri"/>
                <w:iCs/>
                <w:sz w:val="18"/>
                <w:szCs w:val="18"/>
              </w:rPr>
              <w:t>s</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Pr>
                <w:rFonts w:ascii="Calibri" w:hAnsi="Calibri" w:cs="Calibri"/>
                <w:iCs/>
                <w:sz w:val="18"/>
                <w:szCs w:val="18"/>
              </w:rPr>
              <w:t>1</w:t>
            </w:r>
            <w:r w:rsidRPr="00F574BF">
              <w:rPr>
                <w:rFonts w:ascii="Calibri" w:hAnsi="Calibri" w:cs="Calibri"/>
                <w:iCs/>
                <w:sz w:val="18"/>
                <w:szCs w:val="18"/>
              </w:rPr>
              <w:t>0</w:t>
            </w:r>
          </w:p>
        </w:tc>
      </w:tr>
      <w:tr w:rsidR="00D04FAA" w:rsidRPr="00F574BF" w:rsidTr="004B352B">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rPr>
                <w:rFonts w:ascii="Calibri" w:hAnsi="Calibri" w:cs="Calibri"/>
                <w:i/>
                <w:iCs/>
                <w:sz w:val="20"/>
                <w:szCs w:val="20"/>
              </w:rPr>
            </w:pPr>
          </w:p>
          <w:p w:rsidR="00D04FAA" w:rsidRPr="00F574BF" w:rsidRDefault="00D04FAA" w:rsidP="00D04FAA">
            <w:pPr>
              <w:numPr>
                <w:ilvl w:val="0"/>
                <w:numId w:val="23"/>
              </w:numPr>
              <w:rPr>
                <w:rFonts w:ascii="Calibri" w:hAnsi="Calibri" w:cs="Calibri"/>
                <w:i/>
                <w:iCs/>
                <w:sz w:val="20"/>
                <w:szCs w:val="20"/>
              </w:rPr>
            </w:pPr>
            <w:r w:rsidRPr="00F574BF">
              <w:rPr>
                <w:rFonts w:ascii="Calibri" w:hAnsi="Calibri" w:cs="Calibri"/>
                <w:i/>
                <w:iCs/>
                <w:sz w:val="20"/>
                <w:szCs w:val="20"/>
              </w:rPr>
              <w:t>Experiencia laboral y/o conocimiento teórico</w:t>
            </w:r>
            <w:r w:rsidRPr="00F574BF">
              <w:rPr>
                <w:rStyle w:val="Refdenotaalpie"/>
                <w:rFonts w:ascii="Calibri" w:hAnsi="Calibri" w:cs="Calibri"/>
                <w:i/>
                <w:iCs/>
                <w:sz w:val="20"/>
                <w:szCs w:val="20"/>
              </w:rPr>
              <w:footnoteReference w:id="1"/>
            </w:r>
            <w:r w:rsidRPr="00F574BF">
              <w:rPr>
                <w:rFonts w:ascii="Calibri" w:hAnsi="Calibri" w:cs="Calibri"/>
                <w:i/>
                <w:iCs/>
                <w:sz w:val="20"/>
                <w:szCs w:val="20"/>
              </w:rPr>
              <w:t xml:space="preserve"> acreditado en los rubros principales desarrollados por la Unidad Operativa</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 xml:space="preserve">Experiencia laboral </w:t>
            </w:r>
            <w:r w:rsidRPr="00F574BF">
              <w:rPr>
                <w:rFonts w:ascii="Calibri" w:hAnsi="Calibri" w:cs="Calibri"/>
                <w:b/>
                <w:iCs/>
                <w:sz w:val="18"/>
                <w:szCs w:val="18"/>
              </w:rPr>
              <w:t>y/o</w:t>
            </w:r>
            <w:r w:rsidRPr="00F574BF">
              <w:rPr>
                <w:rFonts w:ascii="Calibri" w:hAnsi="Calibri" w:cs="Calibri"/>
                <w:iCs/>
                <w:sz w:val="18"/>
                <w:szCs w:val="18"/>
              </w:rPr>
              <w:t xml:space="preserve"> conocimiento teórico en </w:t>
            </w:r>
            <w:r w:rsidRPr="00F574BF">
              <w:rPr>
                <w:rFonts w:ascii="Calibri" w:hAnsi="Calibri" w:cs="Calibri"/>
                <w:b/>
                <w:iCs/>
                <w:sz w:val="18"/>
                <w:szCs w:val="18"/>
              </w:rPr>
              <w:t>todos</w:t>
            </w:r>
            <w:r w:rsidRPr="00F574BF">
              <w:rPr>
                <w:rFonts w:ascii="Calibri" w:hAnsi="Calibri" w:cs="Calibri"/>
                <w:iCs/>
                <w:sz w:val="18"/>
                <w:szCs w:val="18"/>
              </w:rPr>
              <w:t xml:space="preserve"> los rubros produ</w:t>
            </w:r>
            <w:bookmarkStart w:id="0" w:name="_GoBack"/>
            <w:bookmarkEnd w:id="0"/>
            <w:r w:rsidRPr="00F574BF">
              <w:rPr>
                <w:rFonts w:ascii="Calibri" w:hAnsi="Calibri" w:cs="Calibri"/>
                <w:iCs/>
                <w:sz w:val="18"/>
                <w:szCs w:val="18"/>
              </w:rPr>
              <w:t>ctivos principales desarrollados por la Unidad Operativa</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25</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 xml:space="preserve">Experiencia laboral </w:t>
            </w:r>
            <w:r w:rsidRPr="00F574BF">
              <w:rPr>
                <w:rFonts w:ascii="Calibri" w:hAnsi="Calibri" w:cs="Calibri"/>
                <w:b/>
                <w:iCs/>
                <w:sz w:val="18"/>
                <w:szCs w:val="18"/>
              </w:rPr>
              <w:t>y/o</w:t>
            </w:r>
            <w:r w:rsidRPr="00F574BF">
              <w:rPr>
                <w:rFonts w:ascii="Calibri" w:hAnsi="Calibri" w:cs="Calibri"/>
                <w:iCs/>
                <w:sz w:val="18"/>
                <w:szCs w:val="18"/>
              </w:rPr>
              <w:t xml:space="preserve"> conocimiento teórico en </w:t>
            </w:r>
            <w:r w:rsidRPr="00F574BF">
              <w:rPr>
                <w:rFonts w:ascii="Calibri" w:hAnsi="Calibri" w:cs="Calibri"/>
                <w:b/>
                <w:iCs/>
                <w:sz w:val="18"/>
                <w:szCs w:val="18"/>
              </w:rPr>
              <w:t>algunos</w:t>
            </w:r>
            <w:r w:rsidRPr="00F574BF">
              <w:rPr>
                <w:rFonts w:ascii="Calibri" w:hAnsi="Calibri" w:cs="Calibri"/>
                <w:iCs/>
                <w:sz w:val="18"/>
                <w:szCs w:val="18"/>
              </w:rPr>
              <w:t xml:space="preserve"> de los rubros productivos principales desarrollados por la Unidad Operativa</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20</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 xml:space="preserve">Experiencia laboral </w:t>
            </w:r>
            <w:r w:rsidRPr="00F574BF">
              <w:rPr>
                <w:rFonts w:ascii="Calibri" w:hAnsi="Calibri" w:cs="Calibri"/>
                <w:b/>
                <w:iCs/>
                <w:sz w:val="18"/>
                <w:szCs w:val="18"/>
              </w:rPr>
              <w:t>y/o</w:t>
            </w:r>
            <w:r w:rsidRPr="00F574BF">
              <w:rPr>
                <w:rFonts w:ascii="Calibri" w:hAnsi="Calibri" w:cs="Calibri"/>
                <w:iCs/>
                <w:sz w:val="18"/>
                <w:szCs w:val="18"/>
              </w:rPr>
              <w:t xml:space="preserve"> conocimiento teórico en </w:t>
            </w:r>
            <w:r w:rsidRPr="00F574BF">
              <w:rPr>
                <w:rFonts w:ascii="Calibri" w:hAnsi="Calibri" w:cs="Calibri"/>
                <w:b/>
                <w:iCs/>
                <w:sz w:val="18"/>
                <w:szCs w:val="18"/>
              </w:rPr>
              <w:t>sólo uno</w:t>
            </w:r>
            <w:r w:rsidRPr="00F574BF">
              <w:rPr>
                <w:rFonts w:ascii="Calibri" w:hAnsi="Calibri" w:cs="Calibri"/>
                <w:iCs/>
                <w:sz w:val="18"/>
                <w:szCs w:val="18"/>
              </w:rPr>
              <w:t xml:space="preserve"> de los rubros productivos principales desarrollados por la Unidad Operativa</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No demuestra conocimiento práctico ni teórico en los rubros productivos principales desarrollados por la Unidad Operativa</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0</w:t>
            </w:r>
          </w:p>
        </w:tc>
      </w:tr>
      <w:tr w:rsidR="00D04FAA" w:rsidRPr="00F574BF" w:rsidTr="004B352B">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p>
          <w:p w:rsidR="00D04FAA" w:rsidRPr="00F574BF" w:rsidRDefault="00D04FAA" w:rsidP="00D04FAA">
            <w:pPr>
              <w:numPr>
                <w:ilvl w:val="0"/>
                <w:numId w:val="23"/>
              </w:numPr>
              <w:rPr>
                <w:rFonts w:ascii="Calibri" w:hAnsi="Calibri" w:cs="Calibri"/>
                <w:iCs/>
                <w:sz w:val="18"/>
                <w:szCs w:val="18"/>
              </w:rPr>
            </w:pPr>
            <w:r w:rsidRPr="00F574BF">
              <w:rPr>
                <w:rFonts w:ascii="Calibri" w:hAnsi="Calibri" w:cs="Calibri"/>
                <w:i/>
                <w:iCs/>
                <w:sz w:val="20"/>
                <w:szCs w:val="20"/>
              </w:rPr>
              <w:t>Participación en cursos de capacitación atingentes a su especialización</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Ha participado de algú</w:t>
            </w:r>
            <w:r>
              <w:rPr>
                <w:rFonts w:ascii="Calibri" w:hAnsi="Calibri" w:cs="Calibri"/>
                <w:iCs/>
                <w:sz w:val="18"/>
                <w:szCs w:val="18"/>
              </w:rPr>
              <w:t xml:space="preserve">n curso de capacitación en los </w:t>
            </w:r>
            <w:r w:rsidRPr="00F574BF">
              <w:rPr>
                <w:rFonts w:ascii="Calibri" w:hAnsi="Calibri" w:cs="Calibri"/>
                <w:iCs/>
                <w:sz w:val="18"/>
                <w:szCs w:val="18"/>
              </w:rPr>
              <w:t xml:space="preserve">últimos 5 años en alguno de los rubros de su especialización. </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Ha participado de algún taller y/o seminario de capacitación en los últimos 5 años en alguno de los rubros de su especialización.</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5</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No ha participado de ningún curso, taller, ni seminario.</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0</w:t>
            </w:r>
          </w:p>
        </w:tc>
      </w:tr>
      <w:tr w:rsidR="00D04FAA" w:rsidRPr="00F574BF" w:rsidTr="004B352B">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rPr>
                <w:rFonts w:ascii="Calibri" w:hAnsi="Calibri" w:cs="Calibri"/>
                <w:i/>
                <w:iCs/>
                <w:sz w:val="20"/>
                <w:szCs w:val="20"/>
              </w:rPr>
            </w:pPr>
          </w:p>
          <w:p w:rsidR="00D04FAA" w:rsidRPr="00F574BF" w:rsidRDefault="00D04FAA" w:rsidP="00D04FAA">
            <w:pPr>
              <w:numPr>
                <w:ilvl w:val="0"/>
                <w:numId w:val="23"/>
              </w:numPr>
              <w:rPr>
                <w:rFonts w:ascii="Calibri" w:hAnsi="Calibri" w:cs="Calibri"/>
                <w:i/>
                <w:iCs/>
                <w:sz w:val="20"/>
                <w:szCs w:val="20"/>
              </w:rPr>
            </w:pPr>
            <w:r w:rsidRPr="00F574BF">
              <w:rPr>
                <w:rFonts w:ascii="Calibri" w:hAnsi="Calibri" w:cs="Calibri"/>
                <w:i/>
                <w:iCs/>
                <w:sz w:val="20"/>
                <w:szCs w:val="20"/>
              </w:rPr>
              <w:lastRenderedPageBreak/>
              <w:t>Conocimiento computacional</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lastRenderedPageBreak/>
              <w:t>Indica tener conocimiento de Microsoft Office (nivel usuario o superior)</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No indica tener conocimiento de computación</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0</w:t>
            </w:r>
          </w:p>
        </w:tc>
      </w:tr>
      <w:tr w:rsidR="00D04FAA" w:rsidRPr="00F574BF" w:rsidTr="004B352B">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p>
          <w:p w:rsidR="00D04FAA" w:rsidRPr="00F574BF" w:rsidRDefault="00D04FAA" w:rsidP="00D04FAA">
            <w:pPr>
              <w:numPr>
                <w:ilvl w:val="0"/>
                <w:numId w:val="23"/>
              </w:numPr>
              <w:rPr>
                <w:rFonts w:ascii="Calibri" w:hAnsi="Calibri" w:cs="Calibri"/>
                <w:iCs/>
                <w:sz w:val="18"/>
                <w:szCs w:val="18"/>
              </w:rPr>
            </w:pPr>
            <w:r w:rsidRPr="00F574BF">
              <w:rPr>
                <w:rFonts w:ascii="Calibri" w:hAnsi="Calibri" w:cs="Calibri"/>
                <w:i/>
                <w:iCs/>
                <w:sz w:val="20"/>
                <w:szCs w:val="20"/>
              </w:rPr>
              <w:t>Disponibilidad de movilización a tiempo completo</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Cuenta con movilización a tiempo completo para trabajo en terreno</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No cuenta con movilización a tiempo completo para trabajo en terreno</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Pr>
                <w:rFonts w:ascii="Calibri" w:hAnsi="Calibri" w:cs="Calibri"/>
                <w:iCs/>
                <w:sz w:val="18"/>
                <w:szCs w:val="18"/>
              </w:rPr>
              <w:t>eliminado</w:t>
            </w:r>
          </w:p>
        </w:tc>
      </w:tr>
      <w:tr w:rsidR="00D04FAA" w:rsidRPr="00F574BF" w:rsidTr="004B352B">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p>
          <w:p w:rsidR="00D04FAA" w:rsidRPr="00F574BF" w:rsidRDefault="00D04FAA" w:rsidP="00D04FAA">
            <w:pPr>
              <w:numPr>
                <w:ilvl w:val="0"/>
                <w:numId w:val="23"/>
              </w:numPr>
              <w:rPr>
                <w:rFonts w:ascii="Calibri" w:hAnsi="Calibri" w:cs="Calibri"/>
                <w:iCs/>
                <w:sz w:val="18"/>
                <w:szCs w:val="18"/>
              </w:rPr>
            </w:pPr>
            <w:r w:rsidRPr="00F574BF">
              <w:rPr>
                <w:rFonts w:ascii="Calibri" w:hAnsi="Calibri" w:cs="Calibri"/>
                <w:i/>
                <w:iCs/>
                <w:sz w:val="20"/>
                <w:szCs w:val="20"/>
              </w:rPr>
              <w:t>Antecedentes de trabajos anteriores con INDAP</w:t>
            </w:r>
            <w:r w:rsidRPr="00F574BF">
              <w:rPr>
                <w:rStyle w:val="Refdenotaalpie"/>
                <w:rFonts w:ascii="Calibri" w:hAnsi="Calibri" w:cs="Calibri"/>
                <w:i/>
                <w:iCs/>
              </w:rPr>
              <w:footnoteReference w:id="2"/>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El postulante obtuvo al menos 2 evaluaciones de desempeño negativas en trabajos anteriores con INDAP</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- 30</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El postulante obtuvo 1 evaluación de desempeño negativa en trabajos anteriores con INDAP</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 xml:space="preserve">No se cuenta con antecedentes previos de trabajos con INDAP </w:t>
            </w:r>
            <w:r w:rsidRPr="00F574BF">
              <w:rPr>
                <w:rFonts w:ascii="Calibri" w:hAnsi="Calibri" w:cs="Calibri"/>
                <w:b/>
                <w:iCs/>
                <w:sz w:val="18"/>
                <w:szCs w:val="18"/>
              </w:rPr>
              <w:t>o</w:t>
            </w:r>
            <w:r w:rsidRPr="00F574BF">
              <w:rPr>
                <w:rFonts w:ascii="Calibri" w:hAnsi="Calibri" w:cs="Calibri"/>
                <w:iCs/>
                <w:sz w:val="18"/>
                <w:szCs w:val="18"/>
              </w:rPr>
              <w:t xml:space="preserve"> con evaluaciones de desempeño negativas </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0</w:t>
            </w:r>
          </w:p>
        </w:tc>
      </w:tr>
      <w:tr w:rsidR="00D04FAA" w:rsidRPr="00F574BF" w:rsidTr="004B352B">
        <w:trPr>
          <w:jc w:val="center"/>
        </w:trPr>
        <w:tc>
          <w:tcPr>
            <w:tcW w:w="4311"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right"/>
              <w:rPr>
                <w:rFonts w:ascii="Calibri" w:hAnsi="Calibri" w:cs="Calibri"/>
                <w:b/>
                <w:iCs/>
              </w:rPr>
            </w:pPr>
            <w:r w:rsidRPr="00F574BF">
              <w:rPr>
                <w:rFonts w:ascii="Calibri" w:hAnsi="Calibri" w:cs="Calibri"/>
                <w:b/>
                <w:iCs/>
              </w:rPr>
              <w:t>Puntaje total</w:t>
            </w:r>
          </w:p>
        </w:tc>
        <w:tc>
          <w:tcPr>
            <w:tcW w:w="689" w:type="pct"/>
            <w:tcBorders>
              <w:top w:val="single" w:sz="4" w:space="0" w:color="auto"/>
              <w:left w:val="single" w:sz="4" w:space="0" w:color="auto"/>
              <w:bottom w:val="single" w:sz="4" w:space="0" w:color="auto"/>
              <w:right w:val="single" w:sz="4" w:space="0" w:color="auto"/>
            </w:tcBorders>
            <w:hideMark/>
          </w:tcPr>
          <w:p w:rsidR="00D04FAA" w:rsidRPr="00F574BF" w:rsidRDefault="00D04FAA" w:rsidP="004B352B">
            <w:pPr>
              <w:jc w:val="center"/>
              <w:rPr>
                <w:rFonts w:ascii="Calibri" w:hAnsi="Calibri" w:cs="Calibri"/>
                <w:iCs/>
              </w:rPr>
            </w:pPr>
          </w:p>
        </w:tc>
      </w:tr>
    </w:tbl>
    <w:p w:rsidR="00D04FAA" w:rsidRPr="00F574BF" w:rsidRDefault="00D04FAA" w:rsidP="00D04FAA">
      <w:pPr>
        <w:jc w:val="both"/>
        <w:rPr>
          <w:rFonts w:ascii="Calibri" w:hAnsi="Calibri" w:cs="Calibri"/>
          <w:iCs/>
          <w:sz w:val="20"/>
          <w:szCs w:val="20"/>
        </w:rPr>
      </w:pPr>
    </w:p>
    <w:p w:rsidR="00D04FAA" w:rsidRPr="00F574BF" w:rsidRDefault="00D04FAA" w:rsidP="00D04FAA">
      <w:pPr>
        <w:jc w:val="both"/>
        <w:rPr>
          <w:rFonts w:ascii="Calibri" w:hAnsi="Calibri" w:cs="Calibri"/>
          <w:iCs/>
          <w:sz w:val="20"/>
          <w:szCs w:val="20"/>
        </w:rPr>
      </w:pPr>
      <w:r w:rsidRPr="00F574BF">
        <w:rPr>
          <w:rFonts w:ascii="Calibri" w:hAnsi="Calibri" w:cs="Calibri"/>
          <w:iCs/>
          <w:sz w:val="20"/>
          <w:szCs w:val="20"/>
        </w:rPr>
        <w:t>Puntaje Máximo: 100 puntos</w:t>
      </w:r>
    </w:p>
    <w:p w:rsidR="00D04FAA" w:rsidRPr="00F574BF" w:rsidRDefault="00D04FAA" w:rsidP="00D04FAA">
      <w:pPr>
        <w:jc w:val="both"/>
        <w:rPr>
          <w:rFonts w:ascii="Calibri" w:hAnsi="Calibri" w:cs="Calibri"/>
          <w:iCs/>
          <w:sz w:val="20"/>
          <w:szCs w:val="20"/>
        </w:rPr>
      </w:pPr>
      <w:r w:rsidRPr="00F574BF">
        <w:rPr>
          <w:rFonts w:ascii="Calibri" w:hAnsi="Calibri" w:cs="Calibri"/>
          <w:iCs/>
          <w:sz w:val="20"/>
          <w:szCs w:val="20"/>
        </w:rPr>
        <w:t>Puntaje Mínimo para pasar a entrevista: 60 puntos</w:t>
      </w:r>
    </w:p>
    <w:p w:rsidR="00D04FAA" w:rsidRPr="00F574BF" w:rsidRDefault="00D04FAA" w:rsidP="00D04FAA">
      <w:pPr>
        <w:spacing w:after="200"/>
        <w:rPr>
          <w:rFonts w:ascii="Calibri" w:hAnsi="Calibri" w:cs="Calibri"/>
          <w:iCs/>
          <w:sz w:val="20"/>
          <w:szCs w:val="20"/>
        </w:rPr>
      </w:pPr>
      <w:r w:rsidRPr="00F574BF">
        <w:rPr>
          <w:rFonts w:ascii="Calibri" w:hAnsi="Calibri" w:cs="Calibri"/>
          <w:iCs/>
          <w:sz w:val="20"/>
          <w:szCs w:val="20"/>
        </w:rPr>
        <w:t>Ponderación de la Evaluación Curricular: 50% de la Evaluación Total</w:t>
      </w:r>
    </w:p>
    <w:p w:rsidR="00D04FAA" w:rsidRDefault="00D04FAA" w:rsidP="00D53582">
      <w:pPr>
        <w:jc w:val="both"/>
        <w:rPr>
          <w:rFonts w:ascii="Arial" w:hAnsi="Arial" w:cs="Arial"/>
          <w:b/>
          <w:iCs/>
          <w:sz w:val="20"/>
          <w:szCs w:val="20"/>
          <w:u w:val="single"/>
          <w:lang w:val="es-ES"/>
        </w:rPr>
      </w:pPr>
    </w:p>
    <w:p w:rsidR="00D53582" w:rsidRPr="00D53582" w:rsidRDefault="00D53582" w:rsidP="00D53582">
      <w:pPr>
        <w:jc w:val="both"/>
        <w:rPr>
          <w:rFonts w:ascii="Arial" w:hAnsi="Arial" w:cs="Arial"/>
          <w:b/>
          <w:iCs/>
          <w:sz w:val="20"/>
          <w:szCs w:val="20"/>
          <w:u w:val="single"/>
          <w:lang w:val="es-ES"/>
        </w:rPr>
      </w:pPr>
      <w:r w:rsidRPr="00D53582">
        <w:rPr>
          <w:rFonts w:ascii="Arial" w:hAnsi="Arial" w:cs="Arial"/>
          <w:b/>
          <w:iCs/>
          <w:sz w:val="20"/>
          <w:szCs w:val="20"/>
          <w:u w:val="single"/>
          <w:lang w:val="es-ES"/>
        </w:rPr>
        <w:t xml:space="preserve">PAUTA DE EVALUACIÓN </w:t>
      </w:r>
      <w:r>
        <w:rPr>
          <w:rFonts w:ascii="Arial" w:hAnsi="Arial" w:cs="Arial"/>
          <w:b/>
          <w:iCs/>
          <w:sz w:val="20"/>
          <w:szCs w:val="20"/>
          <w:u w:val="single"/>
          <w:lang w:val="es-ES"/>
        </w:rPr>
        <w:t xml:space="preserve">ENTREVISTA </w:t>
      </w:r>
      <w:r w:rsidRPr="00283DA9">
        <w:rPr>
          <w:rFonts w:ascii="Arial" w:hAnsi="Arial" w:cs="Arial"/>
          <w:b/>
          <w:iCs/>
          <w:sz w:val="20"/>
          <w:szCs w:val="20"/>
          <w:u w:val="single"/>
          <w:lang w:val="es-ES"/>
        </w:rPr>
        <w:t xml:space="preserve">PERSONAL </w:t>
      </w:r>
      <w:r w:rsidR="00D277D3" w:rsidRPr="00283DA9">
        <w:rPr>
          <w:rFonts w:ascii="Arial" w:hAnsi="Arial" w:cs="Arial"/>
          <w:b/>
          <w:iCs/>
          <w:sz w:val="20"/>
          <w:szCs w:val="20"/>
          <w:u w:val="single"/>
          <w:lang w:val="es-ES"/>
        </w:rPr>
        <w:t>(Incluir la pauta que corresponda)</w:t>
      </w:r>
    </w:p>
    <w:p w:rsidR="00D55A0E" w:rsidRDefault="00D55A0E" w:rsidP="000A3F1E">
      <w:pPr>
        <w:jc w:val="both"/>
        <w:rPr>
          <w:rFonts w:ascii="Arial" w:hAnsi="Arial" w:cs="Arial"/>
          <w:iCs/>
          <w:sz w:val="20"/>
          <w:szCs w:val="20"/>
          <w:lang w:val="es-ES"/>
        </w:rPr>
      </w:pPr>
    </w:p>
    <w:p w:rsidR="00D04FAA" w:rsidRPr="00F574BF" w:rsidRDefault="00D04FAA" w:rsidP="00D04FAA">
      <w:pPr>
        <w:jc w:val="both"/>
        <w:rPr>
          <w:rFonts w:ascii="Calibri" w:hAnsi="Calibri" w:cs="Calibri"/>
          <w:iCs/>
          <w:sz w:val="20"/>
          <w:szCs w:val="20"/>
        </w:rPr>
      </w:pPr>
    </w:p>
    <w:p w:rsidR="00D04FAA" w:rsidRPr="00F574BF" w:rsidRDefault="00D04FAA" w:rsidP="00D04FAA">
      <w:pPr>
        <w:numPr>
          <w:ilvl w:val="0"/>
          <w:numId w:val="37"/>
        </w:numPr>
        <w:jc w:val="both"/>
        <w:rPr>
          <w:rFonts w:ascii="Calibri" w:hAnsi="Calibri" w:cs="Calibri"/>
          <w:iCs/>
          <w:sz w:val="22"/>
          <w:szCs w:val="22"/>
        </w:rPr>
      </w:pPr>
      <w:r w:rsidRPr="00F574BF">
        <w:rPr>
          <w:rFonts w:ascii="Calibri" w:hAnsi="Calibri" w:cs="Calibri"/>
          <w:iCs/>
          <w:sz w:val="22"/>
          <w:szCs w:val="22"/>
        </w:rPr>
        <w:t xml:space="preserve">Pauta para la entrevista personal de los(as) postulantes a </w:t>
      </w:r>
      <w:r w:rsidRPr="00D04FAA">
        <w:rPr>
          <w:rFonts w:ascii="Calibri" w:hAnsi="Calibri" w:cs="Calibri"/>
          <w:iCs/>
          <w:sz w:val="22"/>
          <w:szCs w:val="22"/>
        </w:rPr>
        <w:t>Técnico</w:t>
      </w:r>
      <w:r w:rsidRPr="00F574BF">
        <w:rPr>
          <w:rFonts w:ascii="Calibri" w:hAnsi="Calibri" w:cs="Calibri"/>
          <w:iCs/>
          <w:sz w:val="22"/>
          <w:szCs w:val="22"/>
        </w:rPr>
        <w:t>.</w:t>
      </w:r>
    </w:p>
    <w:p w:rsidR="00D04FAA" w:rsidRPr="00F574BF" w:rsidRDefault="00D04FAA" w:rsidP="00D04FAA">
      <w:pPr>
        <w:jc w:val="both"/>
        <w:rPr>
          <w:rFonts w:ascii="Calibri" w:hAnsi="Calibri" w:cs="Calibr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8"/>
        <w:gridCol w:w="813"/>
        <w:gridCol w:w="969"/>
        <w:gridCol w:w="775"/>
        <w:gridCol w:w="1017"/>
        <w:gridCol w:w="1088"/>
      </w:tblGrid>
      <w:tr w:rsidR="00D04FAA" w:rsidRPr="00F574BF" w:rsidTr="00153284">
        <w:tc>
          <w:tcPr>
            <w:tcW w:w="2374" w:type="pct"/>
            <w:vAlign w:val="center"/>
            <w:hideMark/>
          </w:tcPr>
          <w:p w:rsidR="00D04FAA" w:rsidRPr="00F574BF" w:rsidRDefault="00D04FAA" w:rsidP="004B352B">
            <w:pPr>
              <w:rPr>
                <w:rFonts w:ascii="Calibri" w:hAnsi="Calibri" w:cs="Calibri"/>
                <w:b/>
                <w:iCs/>
                <w:sz w:val="20"/>
                <w:szCs w:val="20"/>
              </w:rPr>
            </w:pPr>
            <w:r w:rsidRPr="00F574BF">
              <w:rPr>
                <w:rFonts w:ascii="Calibri" w:hAnsi="Calibri" w:cs="Calibri"/>
                <w:b/>
                <w:iCs/>
                <w:sz w:val="20"/>
                <w:szCs w:val="20"/>
              </w:rPr>
              <w:t>Aspectos a evaluar</w:t>
            </w:r>
          </w:p>
        </w:tc>
        <w:tc>
          <w:tcPr>
            <w:tcW w:w="472" w:type="pct"/>
            <w:vAlign w:val="center"/>
            <w:hideMark/>
          </w:tcPr>
          <w:p w:rsidR="00D04FAA" w:rsidRPr="00F574BF" w:rsidRDefault="00D04FAA" w:rsidP="004B352B">
            <w:pPr>
              <w:jc w:val="center"/>
              <w:rPr>
                <w:rFonts w:ascii="Calibri" w:hAnsi="Calibri" w:cs="Calibri"/>
                <w:b/>
                <w:iCs/>
                <w:sz w:val="20"/>
                <w:szCs w:val="20"/>
              </w:rPr>
            </w:pPr>
            <w:r w:rsidRPr="00F574BF">
              <w:rPr>
                <w:rFonts w:ascii="Calibri" w:hAnsi="Calibri" w:cs="Calibri"/>
                <w:b/>
                <w:iCs/>
                <w:sz w:val="20"/>
                <w:szCs w:val="20"/>
              </w:rPr>
              <w:t>Puntaje máximo</w:t>
            </w:r>
          </w:p>
        </w:tc>
        <w:tc>
          <w:tcPr>
            <w:tcW w:w="564" w:type="pct"/>
            <w:vAlign w:val="center"/>
            <w:hideMark/>
          </w:tcPr>
          <w:p w:rsidR="00D04FAA" w:rsidRPr="00F574BF" w:rsidRDefault="00D04FAA" w:rsidP="004B352B">
            <w:pPr>
              <w:jc w:val="center"/>
              <w:rPr>
                <w:rFonts w:ascii="Calibri" w:hAnsi="Calibri" w:cs="Calibri"/>
                <w:b/>
                <w:iCs/>
                <w:sz w:val="20"/>
                <w:szCs w:val="20"/>
              </w:rPr>
            </w:pPr>
            <w:r w:rsidRPr="00F574BF">
              <w:rPr>
                <w:rFonts w:ascii="Calibri" w:hAnsi="Calibri" w:cs="Calibri"/>
                <w:b/>
                <w:iCs/>
                <w:sz w:val="20"/>
                <w:szCs w:val="20"/>
              </w:rPr>
              <w:t>Bueno</w:t>
            </w:r>
          </w:p>
        </w:tc>
        <w:tc>
          <w:tcPr>
            <w:tcW w:w="372" w:type="pct"/>
            <w:vAlign w:val="center"/>
            <w:hideMark/>
          </w:tcPr>
          <w:p w:rsidR="00D04FAA" w:rsidRPr="00F574BF" w:rsidRDefault="00D04FAA" w:rsidP="004B352B">
            <w:pPr>
              <w:jc w:val="center"/>
              <w:rPr>
                <w:rFonts w:ascii="Calibri" w:hAnsi="Calibri" w:cs="Calibri"/>
                <w:b/>
                <w:iCs/>
                <w:sz w:val="20"/>
                <w:szCs w:val="20"/>
              </w:rPr>
            </w:pPr>
            <w:r w:rsidRPr="00F574BF">
              <w:rPr>
                <w:rFonts w:ascii="Calibri" w:hAnsi="Calibri" w:cs="Calibri"/>
                <w:b/>
                <w:iCs/>
                <w:sz w:val="20"/>
                <w:szCs w:val="20"/>
              </w:rPr>
              <w:t>Regular</w:t>
            </w:r>
          </w:p>
        </w:tc>
        <w:tc>
          <w:tcPr>
            <w:tcW w:w="589" w:type="pct"/>
            <w:vAlign w:val="center"/>
          </w:tcPr>
          <w:p w:rsidR="00D04FAA" w:rsidRPr="00F574BF" w:rsidRDefault="00D04FAA" w:rsidP="004B352B">
            <w:pPr>
              <w:jc w:val="center"/>
              <w:rPr>
                <w:rFonts w:ascii="Calibri" w:hAnsi="Calibri" w:cs="Calibri"/>
                <w:b/>
                <w:iCs/>
                <w:sz w:val="20"/>
                <w:szCs w:val="20"/>
              </w:rPr>
            </w:pPr>
            <w:r w:rsidRPr="00F574BF">
              <w:rPr>
                <w:rFonts w:ascii="Calibri" w:hAnsi="Calibri" w:cs="Calibri"/>
                <w:b/>
                <w:iCs/>
                <w:sz w:val="20"/>
                <w:szCs w:val="20"/>
              </w:rPr>
              <w:t>Malo</w:t>
            </w:r>
          </w:p>
        </w:tc>
        <w:tc>
          <w:tcPr>
            <w:tcW w:w="629" w:type="pct"/>
          </w:tcPr>
          <w:p w:rsidR="00D04FAA" w:rsidRPr="00F574BF" w:rsidRDefault="00D04FAA" w:rsidP="004B352B">
            <w:pPr>
              <w:jc w:val="center"/>
              <w:rPr>
                <w:rFonts w:ascii="Calibri" w:hAnsi="Calibri" w:cs="Calibri"/>
                <w:b/>
                <w:iCs/>
                <w:sz w:val="20"/>
                <w:szCs w:val="20"/>
              </w:rPr>
            </w:pPr>
            <w:r w:rsidRPr="00F574BF">
              <w:rPr>
                <w:rFonts w:ascii="Calibri" w:hAnsi="Calibri" w:cs="Calibri"/>
                <w:b/>
                <w:iCs/>
                <w:sz w:val="20"/>
                <w:szCs w:val="20"/>
              </w:rPr>
              <w:t>Puntaje obtenido</w:t>
            </w:r>
          </w:p>
        </w:tc>
      </w:tr>
      <w:tr w:rsidR="00D04FAA" w:rsidRPr="00F574BF" w:rsidTr="00153284">
        <w:tc>
          <w:tcPr>
            <w:tcW w:w="2374" w:type="pct"/>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Conocimiento de los programas y funciones de INDAP y del PRODESAL.</w:t>
            </w:r>
          </w:p>
        </w:tc>
        <w:tc>
          <w:tcPr>
            <w:tcW w:w="472" w:type="pct"/>
            <w:vAlign w:val="center"/>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w:t>
            </w:r>
          </w:p>
        </w:tc>
        <w:tc>
          <w:tcPr>
            <w:tcW w:w="564"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 a 7</w:t>
            </w:r>
          </w:p>
        </w:tc>
        <w:tc>
          <w:tcPr>
            <w:tcW w:w="3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6 a 4</w:t>
            </w:r>
          </w:p>
        </w:tc>
        <w:tc>
          <w:tcPr>
            <w:tcW w:w="589" w:type="pct"/>
            <w:vAlign w:val="center"/>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3 a 1</w:t>
            </w:r>
          </w:p>
        </w:tc>
        <w:tc>
          <w:tcPr>
            <w:tcW w:w="629" w:type="pct"/>
            <w:vAlign w:val="center"/>
          </w:tcPr>
          <w:p w:rsidR="00D04FAA" w:rsidRPr="00F574BF" w:rsidRDefault="00D04FAA" w:rsidP="004B352B">
            <w:pPr>
              <w:jc w:val="center"/>
              <w:rPr>
                <w:rFonts w:ascii="Calibri" w:hAnsi="Calibri" w:cs="Calibri"/>
                <w:iCs/>
                <w:sz w:val="18"/>
                <w:szCs w:val="18"/>
              </w:rPr>
            </w:pPr>
          </w:p>
        </w:tc>
      </w:tr>
      <w:tr w:rsidR="00D04FAA" w:rsidRPr="00F574BF" w:rsidTr="00153284">
        <w:tc>
          <w:tcPr>
            <w:tcW w:w="2374" w:type="pct"/>
            <w:hideMark/>
          </w:tcPr>
          <w:p w:rsidR="00D04FAA" w:rsidRPr="00F574BF" w:rsidRDefault="00D04FAA" w:rsidP="00E11D54">
            <w:pPr>
              <w:jc w:val="both"/>
              <w:rPr>
                <w:rFonts w:ascii="Calibri" w:hAnsi="Calibri" w:cs="Calibri"/>
                <w:iCs/>
                <w:sz w:val="18"/>
                <w:szCs w:val="18"/>
              </w:rPr>
            </w:pPr>
            <w:r w:rsidRPr="00F574BF">
              <w:rPr>
                <w:rFonts w:ascii="Calibri" w:hAnsi="Calibri" w:cs="Calibri"/>
                <w:iCs/>
                <w:sz w:val="18"/>
                <w:szCs w:val="18"/>
              </w:rPr>
              <w:t>Conocimiento Técnico en los principales rubros desarr</w:t>
            </w:r>
            <w:r w:rsidR="00E11D54">
              <w:rPr>
                <w:rFonts w:ascii="Calibri" w:hAnsi="Calibri" w:cs="Calibri"/>
                <w:iCs/>
                <w:sz w:val="18"/>
                <w:szCs w:val="18"/>
              </w:rPr>
              <w:t>ollados por la Unidad Operativa.</w:t>
            </w:r>
          </w:p>
        </w:tc>
        <w:tc>
          <w:tcPr>
            <w:tcW w:w="4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w:t>
            </w:r>
          </w:p>
        </w:tc>
        <w:tc>
          <w:tcPr>
            <w:tcW w:w="564"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 a 11</w:t>
            </w:r>
          </w:p>
        </w:tc>
        <w:tc>
          <w:tcPr>
            <w:tcW w:w="3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 a 6</w:t>
            </w:r>
          </w:p>
        </w:tc>
        <w:tc>
          <w:tcPr>
            <w:tcW w:w="589" w:type="pct"/>
            <w:vAlign w:val="center"/>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5 a 1</w:t>
            </w:r>
          </w:p>
        </w:tc>
        <w:tc>
          <w:tcPr>
            <w:tcW w:w="629" w:type="pct"/>
            <w:vAlign w:val="center"/>
          </w:tcPr>
          <w:p w:rsidR="00D04FAA" w:rsidRPr="00F574BF" w:rsidRDefault="00D04FAA" w:rsidP="004B352B">
            <w:pPr>
              <w:jc w:val="center"/>
              <w:rPr>
                <w:rFonts w:ascii="Calibri" w:hAnsi="Calibri" w:cs="Calibri"/>
                <w:iCs/>
                <w:sz w:val="18"/>
                <w:szCs w:val="18"/>
              </w:rPr>
            </w:pPr>
          </w:p>
        </w:tc>
      </w:tr>
      <w:tr w:rsidR="00D04FAA" w:rsidRPr="00F574BF" w:rsidTr="00153284">
        <w:tc>
          <w:tcPr>
            <w:tcW w:w="2374" w:type="pct"/>
            <w:hideMark/>
          </w:tcPr>
          <w:p w:rsidR="00D04FAA" w:rsidRPr="00F574BF" w:rsidRDefault="00D04FAA" w:rsidP="00E11D54">
            <w:pPr>
              <w:jc w:val="both"/>
              <w:rPr>
                <w:rFonts w:ascii="Calibri" w:hAnsi="Calibri" w:cs="Calibri"/>
                <w:iCs/>
                <w:sz w:val="18"/>
                <w:szCs w:val="18"/>
              </w:rPr>
            </w:pPr>
            <w:r w:rsidRPr="00F574BF">
              <w:rPr>
                <w:rFonts w:ascii="Calibri" w:hAnsi="Calibri" w:cs="Calibri"/>
                <w:iCs/>
                <w:sz w:val="18"/>
                <w:szCs w:val="18"/>
              </w:rPr>
              <w:t>Conocimiento de la Comuna</w:t>
            </w:r>
            <w:r w:rsidR="005B07B4">
              <w:rPr>
                <w:rFonts w:ascii="Calibri" w:hAnsi="Calibri" w:cs="Calibri"/>
                <w:iCs/>
                <w:sz w:val="18"/>
                <w:szCs w:val="18"/>
              </w:rPr>
              <w:t xml:space="preserve"> de Cabildo</w:t>
            </w:r>
            <w:r w:rsidR="00E11D54">
              <w:rPr>
                <w:rFonts w:ascii="Calibri" w:hAnsi="Calibri" w:cs="Calibri"/>
                <w:iCs/>
                <w:sz w:val="18"/>
                <w:szCs w:val="18"/>
              </w:rPr>
              <w:t>.</w:t>
            </w:r>
          </w:p>
        </w:tc>
        <w:tc>
          <w:tcPr>
            <w:tcW w:w="4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w:t>
            </w:r>
          </w:p>
        </w:tc>
        <w:tc>
          <w:tcPr>
            <w:tcW w:w="564"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 a 11</w:t>
            </w:r>
          </w:p>
        </w:tc>
        <w:tc>
          <w:tcPr>
            <w:tcW w:w="372" w:type="pct"/>
            <w:vAlign w:val="center"/>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 a 6</w:t>
            </w:r>
          </w:p>
        </w:tc>
        <w:tc>
          <w:tcPr>
            <w:tcW w:w="589" w:type="pct"/>
            <w:vAlign w:val="center"/>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5 a 1</w:t>
            </w:r>
          </w:p>
        </w:tc>
        <w:tc>
          <w:tcPr>
            <w:tcW w:w="629" w:type="pct"/>
            <w:vAlign w:val="center"/>
          </w:tcPr>
          <w:p w:rsidR="00D04FAA" w:rsidRPr="00F574BF" w:rsidRDefault="00D04FAA" w:rsidP="004B352B">
            <w:pPr>
              <w:jc w:val="center"/>
              <w:rPr>
                <w:rFonts w:ascii="Calibri" w:hAnsi="Calibri" w:cs="Calibri"/>
                <w:iCs/>
                <w:sz w:val="18"/>
                <w:szCs w:val="18"/>
              </w:rPr>
            </w:pPr>
          </w:p>
        </w:tc>
      </w:tr>
      <w:tr w:rsidR="00D04FAA" w:rsidRPr="00F574BF" w:rsidTr="00153284">
        <w:tc>
          <w:tcPr>
            <w:tcW w:w="2374" w:type="pct"/>
            <w:hideMark/>
          </w:tcPr>
          <w:p w:rsidR="00D04FAA" w:rsidRPr="00F574BF" w:rsidRDefault="00D04FAA" w:rsidP="00E11D54">
            <w:pPr>
              <w:jc w:val="both"/>
              <w:rPr>
                <w:rFonts w:ascii="Calibri" w:hAnsi="Calibri" w:cs="Calibri"/>
                <w:iCs/>
                <w:sz w:val="18"/>
                <w:szCs w:val="18"/>
              </w:rPr>
            </w:pPr>
            <w:r w:rsidRPr="00F574BF">
              <w:rPr>
                <w:rFonts w:ascii="Calibri" w:hAnsi="Calibri" w:cs="Calibri"/>
                <w:iCs/>
                <w:sz w:val="18"/>
                <w:szCs w:val="18"/>
              </w:rPr>
              <w:t>Manejo computacional</w:t>
            </w:r>
            <w:r w:rsidR="00E11D54">
              <w:rPr>
                <w:rFonts w:ascii="Calibri" w:hAnsi="Calibri" w:cs="Calibri"/>
                <w:iCs/>
                <w:sz w:val="18"/>
                <w:szCs w:val="18"/>
              </w:rPr>
              <w:t>.</w:t>
            </w:r>
          </w:p>
        </w:tc>
        <w:tc>
          <w:tcPr>
            <w:tcW w:w="4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w:t>
            </w:r>
          </w:p>
        </w:tc>
        <w:tc>
          <w:tcPr>
            <w:tcW w:w="564"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 a 7</w:t>
            </w:r>
          </w:p>
        </w:tc>
        <w:tc>
          <w:tcPr>
            <w:tcW w:w="3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6 a 4</w:t>
            </w:r>
          </w:p>
        </w:tc>
        <w:tc>
          <w:tcPr>
            <w:tcW w:w="589" w:type="pct"/>
            <w:vAlign w:val="center"/>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3 a 1</w:t>
            </w:r>
          </w:p>
        </w:tc>
        <w:tc>
          <w:tcPr>
            <w:tcW w:w="629" w:type="pct"/>
            <w:vAlign w:val="center"/>
          </w:tcPr>
          <w:p w:rsidR="00D04FAA" w:rsidRPr="00F574BF" w:rsidRDefault="00D04FAA" w:rsidP="004B352B">
            <w:pPr>
              <w:jc w:val="center"/>
              <w:rPr>
                <w:rFonts w:ascii="Calibri" w:hAnsi="Calibri" w:cs="Calibri"/>
                <w:iCs/>
                <w:sz w:val="18"/>
                <w:szCs w:val="18"/>
              </w:rPr>
            </w:pPr>
          </w:p>
        </w:tc>
      </w:tr>
      <w:tr w:rsidR="00D04FAA" w:rsidRPr="00F574BF" w:rsidTr="00153284">
        <w:tc>
          <w:tcPr>
            <w:tcW w:w="2374" w:type="pct"/>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Evaluación de aspectos como: personalidad, expresión oral y capacidad de síntesis.</w:t>
            </w:r>
          </w:p>
        </w:tc>
        <w:tc>
          <w:tcPr>
            <w:tcW w:w="4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20</w:t>
            </w:r>
          </w:p>
        </w:tc>
        <w:tc>
          <w:tcPr>
            <w:tcW w:w="564"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20 a 14</w:t>
            </w:r>
          </w:p>
        </w:tc>
        <w:tc>
          <w:tcPr>
            <w:tcW w:w="3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13 a 7</w:t>
            </w:r>
          </w:p>
        </w:tc>
        <w:tc>
          <w:tcPr>
            <w:tcW w:w="589" w:type="pct"/>
            <w:vAlign w:val="center"/>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6 a 1</w:t>
            </w:r>
          </w:p>
        </w:tc>
        <w:tc>
          <w:tcPr>
            <w:tcW w:w="629" w:type="pct"/>
            <w:vAlign w:val="center"/>
          </w:tcPr>
          <w:p w:rsidR="00D04FAA" w:rsidRPr="00F574BF" w:rsidRDefault="00D04FAA" w:rsidP="004B352B">
            <w:pPr>
              <w:jc w:val="center"/>
              <w:rPr>
                <w:rFonts w:ascii="Calibri" w:hAnsi="Calibri" w:cs="Calibri"/>
                <w:iCs/>
                <w:sz w:val="18"/>
                <w:szCs w:val="18"/>
              </w:rPr>
            </w:pPr>
          </w:p>
        </w:tc>
      </w:tr>
      <w:tr w:rsidR="00D04FAA" w:rsidRPr="00F574BF" w:rsidTr="00153284">
        <w:tc>
          <w:tcPr>
            <w:tcW w:w="2374" w:type="pct"/>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Conocimiento práctico en planificación y seguimiento.</w:t>
            </w:r>
          </w:p>
        </w:tc>
        <w:tc>
          <w:tcPr>
            <w:tcW w:w="4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w:t>
            </w:r>
          </w:p>
        </w:tc>
        <w:tc>
          <w:tcPr>
            <w:tcW w:w="564"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 a 11</w:t>
            </w:r>
          </w:p>
        </w:tc>
        <w:tc>
          <w:tcPr>
            <w:tcW w:w="3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 a 6</w:t>
            </w:r>
          </w:p>
        </w:tc>
        <w:tc>
          <w:tcPr>
            <w:tcW w:w="589" w:type="pct"/>
            <w:vAlign w:val="center"/>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5 a 1</w:t>
            </w:r>
          </w:p>
        </w:tc>
        <w:tc>
          <w:tcPr>
            <w:tcW w:w="629" w:type="pct"/>
            <w:vAlign w:val="center"/>
          </w:tcPr>
          <w:p w:rsidR="00D04FAA" w:rsidRPr="00F574BF" w:rsidRDefault="00D04FAA" w:rsidP="004B352B">
            <w:pPr>
              <w:jc w:val="center"/>
              <w:rPr>
                <w:rFonts w:ascii="Calibri" w:hAnsi="Calibri" w:cs="Calibri"/>
                <w:iCs/>
                <w:sz w:val="18"/>
                <w:szCs w:val="18"/>
              </w:rPr>
            </w:pPr>
          </w:p>
        </w:tc>
      </w:tr>
      <w:tr w:rsidR="00D04FAA" w:rsidRPr="00F574BF" w:rsidTr="00153284">
        <w:tc>
          <w:tcPr>
            <w:tcW w:w="2374" w:type="pct"/>
            <w:hideMark/>
          </w:tcPr>
          <w:p w:rsidR="00D04FAA" w:rsidRPr="00F574BF" w:rsidRDefault="00D04FAA" w:rsidP="004B352B">
            <w:pPr>
              <w:jc w:val="both"/>
              <w:rPr>
                <w:rFonts w:ascii="Calibri" w:hAnsi="Calibri" w:cs="Calibri"/>
                <w:iCs/>
                <w:sz w:val="18"/>
                <w:szCs w:val="18"/>
              </w:rPr>
            </w:pPr>
            <w:r w:rsidRPr="00F574BF">
              <w:rPr>
                <w:rFonts w:ascii="Calibri" w:hAnsi="Calibri" w:cs="Calibri"/>
                <w:iCs/>
                <w:sz w:val="18"/>
                <w:szCs w:val="18"/>
              </w:rPr>
              <w:t>Otros que defina la comisión (vocación de trabajo con la Pequeña Agricultura, disposición para residir en la comuna, etc.).</w:t>
            </w:r>
          </w:p>
        </w:tc>
        <w:tc>
          <w:tcPr>
            <w:tcW w:w="4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w:t>
            </w:r>
          </w:p>
        </w:tc>
        <w:tc>
          <w:tcPr>
            <w:tcW w:w="564"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15 a 11</w:t>
            </w:r>
          </w:p>
        </w:tc>
        <w:tc>
          <w:tcPr>
            <w:tcW w:w="372" w:type="pct"/>
            <w:vAlign w:val="center"/>
            <w:hideMark/>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10 a 6</w:t>
            </w:r>
          </w:p>
        </w:tc>
        <w:tc>
          <w:tcPr>
            <w:tcW w:w="589" w:type="pct"/>
            <w:vAlign w:val="center"/>
          </w:tcPr>
          <w:p w:rsidR="00D04FAA" w:rsidRPr="00F574BF" w:rsidRDefault="00D04FAA" w:rsidP="004B352B">
            <w:pPr>
              <w:jc w:val="center"/>
              <w:rPr>
                <w:rFonts w:ascii="Calibri" w:hAnsi="Calibri" w:cs="Calibri"/>
                <w:iCs/>
                <w:sz w:val="18"/>
                <w:szCs w:val="18"/>
              </w:rPr>
            </w:pPr>
            <w:r w:rsidRPr="00F574BF">
              <w:rPr>
                <w:rFonts w:ascii="Calibri" w:hAnsi="Calibri" w:cs="Calibri"/>
                <w:iCs/>
                <w:sz w:val="18"/>
                <w:szCs w:val="18"/>
              </w:rPr>
              <w:t>5 a 1</w:t>
            </w:r>
          </w:p>
        </w:tc>
        <w:tc>
          <w:tcPr>
            <w:tcW w:w="629" w:type="pct"/>
            <w:vAlign w:val="center"/>
          </w:tcPr>
          <w:p w:rsidR="00D04FAA" w:rsidRPr="00F574BF" w:rsidRDefault="00D04FAA" w:rsidP="004B352B">
            <w:pPr>
              <w:jc w:val="center"/>
              <w:rPr>
                <w:rFonts w:ascii="Calibri" w:hAnsi="Calibri" w:cs="Calibri"/>
                <w:iCs/>
                <w:sz w:val="18"/>
                <w:szCs w:val="18"/>
              </w:rPr>
            </w:pPr>
          </w:p>
        </w:tc>
      </w:tr>
      <w:tr w:rsidR="00D04FAA" w:rsidRPr="00F574BF" w:rsidTr="00153284">
        <w:tc>
          <w:tcPr>
            <w:tcW w:w="4371" w:type="pct"/>
            <w:gridSpan w:val="5"/>
            <w:hideMark/>
          </w:tcPr>
          <w:p w:rsidR="00D04FAA" w:rsidRPr="00F574BF" w:rsidRDefault="00D04FAA" w:rsidP="004B352B">
            <w:pPr>
              <w:jc w:val="right"/>
              <w:rPr>
                <w:rFonts w:ascii="Calibri" w:hAnsi="Calibri" w:cs="Calibri"/>
                <w:b/>
                <w:iCs/>
              </w:rPr>
            </w:pPr>
            <w:r w:rsidRPr="00F574BF">
              <w:rPr>
                <w:rFonts w:ascii="Calibri" w:hAnsi="Calibri" w:cs="Calibri"/>
                <w:b/>
                <w:iCs/>
              </w:rPr>
              <w:t>Puntaje total</w:t>
            </w:r>
          </w:p>
        </w:tc>
        <w:tc>
          <w:tcPr>
            <w:tcW w:w="629" w:type="pct"/>
            <w:vAlign w:val="center"/>
          </w:tcPr>
          <w:p w:rsidR="00D04FAA" w:rsidRPr="00F574BF" w:rsidRDefault="00D04FAA" w:rsidP="004B352B">
            <w:pPr>
              <w:jc w:val="center"/>
              <w:rPr>
                <w:rFonts w:ascii="Calibri" w:hAnsi="Calibri" w:cs="Calibri"/>
                <w:b/>
                <w:iCs/>
              </w:rPr>
            </w:pPr>
          </w:p>
        </w:tc>
      </w:tr>
    </w:tbl>
    <w:p w:rsidR="00D04FAA" w:rsidRPr="00F574BF" w:rsidRDefault="00D04FAA" w:rsidP="00D04FAA">
      <w:pPr>
        <w:jc w:val="both"/>
        <w:rPr>
          <w:rFonts w:ascii="Calibri" w:hAnsi="Calibri" w:cs="Calibri"/>
          <w:iCs/>
          <w:sz w:val="20"/>
          <w:szCs w:val="20"/>
        </w:rPr>
      </w:pPr>
    </w:p>
    <w:p w:rsidR="00D04FAA" w:rsidRPr="00F574BF" w:rsidRDefault="00D04FAA" w:rsidP="00D04FAA">
      <w:pPr>
        <w:jc w:val="both"/>
        <w:rPr>
          <w:rFonts w:ascii="Calibri" w:hAnsi="Calibri" w:cs="Calibri"/>
          <w:iCs/>
          <w:sz w:val="20"/>
          <w:szCs w:val="20"/>
        </w:rPr>
      </w:pPr>
      <w:r w:rsidRPr="00F574BF">
        <w:rPr>
          <w:rFonts w:ascii="Calibri" w:hAnsi="Calibri" w:cs="Calibri"/>
          <w:iCs/>
          <w:sz w:val="20"/>
          <w:szCs w:val="20"/>
        </w:rPr>
        <w:t>Puntaje Máximo: 100 puntos</w:t>
      </w:r>
    </w:p>
    <w:p w:rsidR="00D04FAA" w:rsidRPr="00F574BF" w:rsidRDefault="00D04FAA" w:rsidP="00D04FAA">
      <w:pPr>
        <w:jc w:val="both"/>
        <w:rPr>
          <w:rFonts w:ascii="Calibri" w:hAnsi="Calibri" w:cs="Calibri"/>
          <w:iCs/>
          <w:sz w:val="20"/>
          <w:szCs w:val="20"/>
        </w:rPr>
      </w:pPr>
      <w:r w:rsidRPr="00F574BF">
        <w:rPr>
          <w:rFonts w:ascii="Calibri" w:hAnsi="Calibri" w:cs="Calibri"/>
          <w:iCs/>
          <w:sz w:val="20"/>
          <w:szCs w:val="20"/>
        </w:rPr>
        <w:t>Ponderación de la Evaluación: 50% de la Evaluación Total</w:t>
      </w:r>
    </w:p>
    <w:p w:rsidR="00D04FAA" w:rsidRPr="00C40970" w:rsidRDefault="00D04FAA" w:rsidP="00D04FAA">
      <w:pPr>
        <w:rPr>
          <w:rFonts w:ascii="Calibri" w:hAnsi="Calibri" w:cs="Arial"/>
          <w:sz w:val="22"/>
          <w:szCs w:val="22"/>
        </w:rPr>
      </w:pPr>
    </w:p>
    <w:p w:rsidR="0012203A" w:rsidRPr="00D53582" w:rsidRDefault="0012203A" w:rsidP="0012203A">
      <w:pPr>
        <w:jc w:val="both"/>
        <w:rPr>
          <w:rFonts w:ascii="Arial" w:hAnsi="Arial" w:cs="Arial"/>
          <w:iCs/>
          <w:sz w:val="20"/>
          <w:szCs w:val="20"/>
          <w:lang w:val="es-ES"/>
        </w:rPr>
      </w:pPr>
    </w:p>
    <w:p w:rsidR="006A0019" w:rsidRDefault="006A0019" w:rsidP="00871658">
      <w:pPr>
        <w:jc w:val="center"/>
        <w:rPr>
          <w:rFonts w:ascii="Arial" w:hAnsi="Arial" w:cs="Arial"/>
          <w:b/>
          <w:sz w:val="20"/>
          <w:szCs w:val="20"/>
        </w:rPr>
      </w:pPr>
    </w:p>
    <w:p w:rsidR="006A0019" w:rsidRDefault="006A0019" w:rsidP="00871658">
      <w:pPr>
        <w:jc w:val="center"/>
        <w:rPr>
          <w:rFonts w:ascii="Arial" w:hAnsi="Arial" w:cs="Arial"/>
          <w:b/>
          <w:sz w:val="20"/>
          <w:szCs w:val="20"/>
        </w:rPr>
      </w:pPr>
    </w:p>
    <w:p w:rsidR="00D04FAA" w:rsidRDefault="00D04FAA" w:rsidP="00871658">
      <w:pPr>
        <w:jc w:val="center"/>
        <w:rPr>
          <w:rFonts w:ascii="Arial" w:hAnsi="Arial" w:cs="Arial"/>
          <w:b/>
          <w:sz w:val="20"/>
          <w:szCs w:val="20"/>
        </w:rPr>
      </w:pPr>
    </w:p>
    <w:p w:rsidR="00D04FAA" w:rsidRDefault="00D04FAA" w:rsidP="00871658">
      <w:pPr>
        <w:jc w:val="center"/>
        <w:rPr>
          <w:rFonts w:ascii="Arial" w:hAnsi="Arial" w:cs="Arial"/>
          <w:b/>
          <w:sz w:val="20"/>
          <w:szCs w:val="20"/>
        </w:rPr>
      </w:pPr>
    </w:p>
    <w:p w:rsidR="006A0019" w:rsidRDefault="006A0019" w:rsidP="00B870EB">
      <w:pPr>
        <w:rPr>
          <w:rFonts w:ascii="Arial" w:hAnsi="Arial" w:cs="Arial"/>
          <w:b/>
          <w:sz w:val="20"/>
          <w:szCs w:val="20"/>
        </w:rPr>
      </w:pPr>
    </w:p>
    <w:p w:rsidR="006A0019" w:rsidRDefault="006A0019" w:rsidP="00871658">
      <w:pPr>
        <w:jc w:val="center"/>
        <w:rPr>
          <w:rFonts w:ascii="Arial" w:hAnsi="Arial" w:cs="Arial"/>
          <w:b/>
          <w:sz w:val="20"/>
          <w:szCs w:val="20"/>
        </w:rPr>
      </w:pPr>
    </w:p>
    <w:p w:rsidR="006A0019" w:rsidRPr="00D53582" w:rsidRDefault="006A0019" w:rsidP="006A0019">
      <w:pPr>
        <w:jc w:val="center"/>
        <w:rPr>
          <w:rFonts w:ascii="Arial" w:hAnsi="Arial" w:cs="Arial"/>
          <w:b/>
          <w:sz w:val="20"/>
          <w:szCs w:val="20"/>
        </w:rPr>
      </w:pPr>
    </w:p>
    <w:p w:rsidR="006A0019" w:rsidRPr="00D53582" w:rsidRDefault="0099198E" w:rsidP="006A0019">
      <w:pPr>
        <w:jc w:val="center"/>
        <w:rPr>
          <w:rFonts w:ascii="Arial" w:hAnsi="Arial" w:cs="Arial"/>
          <w:b/>
          <w:sz w:val="20"/>
          <w:szCs w:val="20"/>
        </w:rPr>
      </w:pPr>
      <w:r>
        <w:rPr>
          <w:rFonts w:ascii="Arial" w:hAnsi="Arial" w:cs="Arial"/>
          <w:b/>
          <w:sz w:val="20"/>
          <w:szCs w:val="20"/>
        </w:rPr>
        <w:t>FRANCISCO AHUMADA PEÑA</w:t>
      </w:r>
    </w:p>
    <w:p w:rsidR="006A0019" w:rsidRPr="00D53582" w:rsidRDefault="006A0019" w:rsidP="006A0019">
      <w:pPr>
        <w:jc w:val="center"/>
        <w:rPr>
          <w:rFonts w:ascii="Arial" w:hAnsi="Arial" w:cs="Arial"/>
          <w:b/>
          <w:sz w:val="20"/>
          <w:szCs w:val="20"/>
        </w:rPr>
      </w:pPr>
    </w:p>
    <w:p w:rsidR="006A0019" w:rsidRPr="00D53582" w:rsidRDefault="006A0019" w:rsidP="006A0019">
      <w:pPr>
        <w:jc w:val="center"/>
        <w:rPr>
          <w:rFonts w:ascii="Arial" w:hAnsi="Arial" w:cs="Arial"/>
          <w:b/>
          <w:sz w:val="20"/>
          <w:szCs w:val="20"/>
        </w:rPr>
      </w:pPr>
      <w:r w:rsidRPr="00D53582">
        <w:rPr>
          <w:rFonts w:ascii="Arial" w:hAnsi="Arial" w:cs="Arial"/>
          <w:b/>
          <w:sz w:val="20"/>
          <w:szCs w:val="20"/>
        </w:rPr>
        <w:t>Alcalde</w:t>
      </w:r>
      <w:r w:rsidR="0099198E">
        <w:rPr>
          <w:rFonts w:ascii="Arial" w:hAnsi="Arial" w:cs="Arial"/>
          <w:b/>
          <w:sz w:val="20"/>
          <w:szCs w:val="20"/>
        </w:rPr>
        <w:t xml:space="preserve"> (S)</w:t>
      </w:r>
    </w:p>
    <w:p w:rsidR="00B300C0" w:rsidRDefault="006A0019" w:rsidP="006A0019">
      <w:pPr>
        <w:jc w:val="center"/>
        <w:rPr>
          <w:rFonts w:ascii="Arial" w:hAnsi="Arial" w:cs="Arial"/>
          <w:b/>
          <w:sz w:val="20"/>
          <w:szCs w:val="20"/>
        </w:rPr>
      </w:pPr>
      <w:r w:rsidRPr="006A0019">
        <w:rPr>
          <w:rFonts w:ascii="Arial" w:hAnsi="Arial" w:cs="Arial"/>
          <w:b/>
          <w:sz w:val="20"/>
          <w:szCs w:val="20"/>
        </w:rPr>
        <w:t>I.</w:t>
      </w:r>
      <w:r>
        <w:rPr>
          <w:rFonts w:ascii="Arial" w:hAnsi="Arial" w:cs="Arial"/>
          <w:b/>
          <w:sz w:val="20"/>
          <w:szCs w:val="20"/>
        </w:rPr>
        <w:t xml:space="preserve"> </w:t>
      </w:r>
      <w:r w:rsidRPr="006A0019">
        <w:rPr>
          <w:rFonts w:ascii="Arial" w:hAnsi="Arial" w:cs="Arial"/>
          <w:b/>
          <w:sz w:val="20"/>
          <w:szCs w:val="20"/>
        </w:rPr>
        <w:t xml:space="preserve">Municipalidad de </w:t>
      </w:r>
      <w:r w:rsidR="005B07B4">
        <w:rPr>
          <w:rFonts w:ascii="Arial" w:hAnsi="Arial" w:cs="Arial"/>
          <w:b/>
          <w:sz w:val="20"/>
          <w:szCs w:val="20"/>
        </w:rPr>
        <w:t>Cabildo</w:t>
      </w:r>
    </w:p>
    <w:p w:rsidR="00B300C0" w:rsidRPr="00D53582" w:rsidRDefault="00B300C0" w:rsidP="006A0019">
      <w:pPr>
        <w:rPr>
          <w:rFonts w:ascii="Arial" w:hAnsi="Arial" w:cs="Arial"/>
          <w:b/>
          <w:sz w:val="20"/>
          <w:szCs w:val="20"/>
        </w:rPr>
      </w:pPr>
    </w:p>
    <w:sectPr w:rsidR="00B300C0" w:rsidRPr="00D53582" w:rsidSect="000C0E6A">
      <w:headerReference w:type="default" r:id="rId8"/>
      <w:pgSz w:w="12242" w:h="18722" w:code="14"/>
      <w:pgMar w:top="1418" w:right="1701" w:bottom="1418" w:left="1701" w:header="709" w:footer="709" w:gutter="0"/>
      <w:paperSrc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07" w:rsidRDefault="00E37107" w:rsidP="005B2B8C">
      <w:r>
        <w:separator/>
      </w:r>
    </w:p>
  </w:endnote>
  <w:endnote w:type="continuationSeparator" w:id="0">
    <w:p w:rsidR="00E37107" w:rsidRDefault="00E37107" w:rsidP="005B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07" w:rsidRDefault="00E37107" w:rsidP="005B2B8C">
      <w:r>
        <w:separator/>
      </w:r>
    </w:p>
  </w:footnote>
  <w:footnote w:type="continuationSeparator" w:id="0">
    <w:p w:rsidR="00E37107" w:rsidRDefault="00E37107" w:rsidP="005B2B8C">
      <w:r>
        <w:continuationSeparator/>
      </w:r>
    </w:p>
  </w:footnote>
  <w:footnote w:id="1">
    <w:p w:rsidR="00D04FAA" w:rsidRDefault="00D04FAA" w:rsidP="00D04FAA">
      <w:pPr>
        <w:pStyle w:val="Textonotapie"/>
        <w:rPr>
          <w:rFonts w:ascii="Calibri" w:hAnsi="Calibri"/>
          <w:sz w:val="16"/>
          <w:szCs w:val="16"/>
        </w:rPr>
      </w:pPr>
      <w:r w:rsidRPr="00EA665B">
        <w:rPr>
          <w:rStyle w:val="Refdenotaalpie"/>
          <w:sz w:val="16"/>
          <w:szCs w:val="16"/>
        </w:rPr>
        <w:footnoteRef/>
      </w:r>
      <w:r w:rsidRPr="00EA665B">
        <w:rPr>
          <w:sz w:val="16"/>
          <w:szCs w:val="16"/>
        </w:rPr>
        <w:t xml:space="preserve"> </w:t>
      </w:r>
      <w:r>
        <w:rPr>
          <w:rFonts w:ascii="Calibri" w:hAnsi="Calibri"/>
          <w:sz w:val="16"/>
          <w:szCs w:val="16"/>
        </w:rPr>
        <w:t>En toda la pauta se aceptarán como “Conocimiento teórico” cursos específicos y/o malla curricular correspondiente (</w:t>
      </w:r>
      <w:proofErr w:type="spellStart"/>
      <w:r>
        <w:rPr>
          <w:rFonts w:ascii="Calibri" w:hAnsi="Calibri"/>
          <w:sz w:val="16"/>
          <w:szCs w:val="16"/>
        </w:rPr>
        <w:t>Ej</w:t>
      </w:r>
      <w:proofErr w:type="spellEnd"/>
      <w:r>
        <w:rPr>
          <w:rFonts w:ascii="Calibri" w:hAnsi="Calibri"/>
          <w:sz w:val="16"/>
          <w:szCs w:val="16"/>
        </w:rPr>
        <w:t xml:space="preserve">: </w:t>
      </w:r>
      <w:proofErr w:type="spellStart"/>
      <w:r>
        <w:rPr>
          <w:rFonts w:ascii="Calibri" w:hAnsi="Calibri"/>
          <w:sz w:val="16"/>
          <w:szCs w:val="16"/>
        </w:rPr>
        <w:t>inst.</w:t>
      </w:r>
      <w:proofErr w:type="spellEnd"/>
      <w:r>
        <w:rPr>
          <w:rFonts w:ascii="Calibri" w:hAnsi="Calibri"/>
          <w:sz w:val="16"/>
          <w:szCs w:val="16"/>
        </w:rPr>
        <w:t xml:space="preserve"> técnico).</w:t>
      </w:r>
    </w:p>
    <w:p w:rsidR="005B07B4" w:rsidRDefault="005B07B4" w:rsidP="00D04FAA">
      <w:pPr>
        <w:pStyle w:val="Textonotapie"/>
        <w:rPr>
          <w:rFonts w:ascii="Calibri" w:hAnsi="Calibri"/>
          <w:sz w:val="16"/>
          <w:szCs w:val="16"/>
        </w:rPr>
      </w:pPr>
    </w:p>
    <w:p w:rsidR="005B07B4" w:rsidRDefault="005B07B4" w:rsidP="00D04FAA">
      <w:pPr>
        <w:pStyle w:val="Textonotapie"/>
        <w:rPr>
          <w:rFonts w:ascii="Calibri" w:hAnsi="Calibri"/>
          <w:sz w:val="16"/>
          <w:szCs w:val="16"/>
        </w:rPr>
      </w:pPr>
    </w:p>
    <w:p w:rsidR="005B07B4" w:rsidRDefault="005B07B4" w:rsidP="00D04FAA">
      <w:pPr>
        <w:pStyle w:val="Textonotapie"/>
        <w:rPr>
          <w:rFonts w:ascii="Calibri" w:hAnsi="Calibri"/>
          <w:sz w:val="16"/>
          <w:szCs w:val="16"/>
        </w:rPr>
      </w:pPr>
    </w:p>
    <w:p w:rsidR="005B07B4" w:rsidRPr="00EA665B" w:rsidRDefault="005B07B4" w:rsidP="00D04FAA">
      <w:pPr>
        <w:pStyle w:val="Textonotapie"/>
      </w:pPr>
    </w:p>
  </w:footnote>
  <w:footnote w:id="2">
    <w:p w:rsidR="00D04FAA" w:rsidRPr="00D72E8E" w:rsidRDefault="00D04FAA" w:rsidP="00D04FAA">
      <w:pPr>
        <w:pStyle w:val="Textonotapie"/>
        <w:rPr>
          <w:sz w:val="16"/>
          <w:szCs w:val="16"/>
        </w:rPr>
      </w:pPr>
      <w:r w:rsidRPr="00D72E8E">
        <w:rPr>
          <w:rStyle w:val="Refdenotaalpie"/>
          <w:rFonts w:ascii="Calibri" w:hAnsi="Calibri"/>
          <w:sz w:val="16"/>
          <w:szCs w:val="16"/>
        </w:rPr>
        <w:footnoteRef/>
      </w:r>
      <w:r w:rsidRPr="00D72E8E">
        <w:rPr>
          <w:rFonts w:ascii="Calibri" w:hAnsi="Calibri"/>
          <w:sz w:val="16"/>
          <w:szCs w:val="16"/>
        </w:rPr>
        <w:t xml:space="preserve"> </w:t>
      </w:r>
      <w:r>
        <w:rPr>
          <w:rFonts w:ascii="Calibri" w:hAnsi="Calibri"/>
          <w:sz w:val="16"/>
          <w:szCs w:val="16"/>
        </w:rPr>
        <w:t>Se</w:t>
      </w:r>
      <w:r w:rsidRPr="00D72E8E">
        <w:rPr>
          <w:rFonts w:ascii="Calibri" w:hAnsi="Calibri"/>
          <w:sz w:val="16"/>
          <w:szCs w:val="16"/>
        </w:rPr>
        <w:t xml:space="preserve"> debe respaldar con documentos oficiales y objetivos que hayan analizado el desempeño del postulante (</w:t>
      </w:r>
      <w:proofErr w:type="spellStart"/>
      <w:r w:rsidRPr="00D72E8E">
        <w:rPr>
          <w:rFonts w:ascii="Calibri" w:hAnsi="Calibri"/>
          <w:sz w:val="16"/>
          <w:szCs w:val="16"/>
        </w:rPr>
        <w:t>Ej</w:t>
      </w:r>
      <w:proofErr w:type="spellEnd"/>
      <w:r w:rsidRPr="00D72E8E">
        <w:rPr>
          <w:rFonts w:ascii="Calibri" w:hAnsi="Calibri"/>
          <w:sz w:val="16"/>
          <w:szCs w:val="16"/>
        </w:rPr>
        <w:t>: Evaluación de Desempeño PRODESAL)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8C" w:rsidRDefault="00153284" w:rsidP="00BF16A7">
    <w:pPr>
      <w:pStyle w:val="Encabezado"/>
      <w:tabs>
        <w:tab w:val="clear" w:pos="4252"/>
        <w:tab w:val="clear" w:pos="8504"/>
        <w:tab w:val="left" w:pos="7185"/>
      </w:tabs>
      <w:ind w:left="-142" w:right="-232"/>
    </w:pPr>
    <w:r>
      <w:t xml:space="preserve">  </w:t>
    </w:r>
    <w:r w:rsidR="00BF16A7">
      <w:rPr>
        <w:noProof/>
        <w:lang w:val="es-ES"/>
      </w:rPr>
      <w:drawing>
        <wp:inline distT="0" distB="0" distL="0" distR="0">
          <wp:extent cx="811033" cy="1064425"/>
          <wp:effectExtent l="0" t="0" r="8255" b="2540"/>
          <wp:docPr id="1" name="Imagen 1" descr="C:\Users\GERMAN\Desktop\Municipalidad-de-Cabild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MAN\Desktop\Municipalidad-de-Cabildo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677" cy="1065270"/>
                  </a:xfrm>
                  <a:prstGeom prst="rect">
                    <a:avLst/>
                  </a:prstGeom>
                  <a:noFill/>
                  <a:ln>
                    <a:noFill/>
                  </a:ln>
                </pic:spPr>
              </pic:pic>
            </a:graphicData>
          </a:graphic>
        </wp:inline>
      </w:drawing>
    </w:r>
    <w:r>
      <w:t xml:space="preserve">                              </w:t>
    </w:r>
    <w:r w:rsidR="00BF16A7">
      <w:t xml:space="preserve">                                    </w:t>
    </w:r>
    <w:r>
      <w:t xml:space="preserve">               </w:t>
    </w:r>
    <w:r w:rsidR="003870A1">
      <w:t xml:space="preserve"> </w:t>
    </w:r>
    <w:r w:rsidR="00111256" w:rsidRPr="00111256">
      <w:rPr>
        <w:noProof/>
        <w:lang w:val="es-ES"/>
      </w:rPr>
      <w:drawing>
        <wp:inline distT="0" distB="0" distL="0" distR="0" wp14:anchorId="4DB71F79" wp14:editId="053F331C">
          <wp:extent cx="1621373" cy="804545"/>
          <wp:effectExtent l="0" t="0" r="0" b="0"/>
          <wp:docPr id="3" name="Imagen 3" descr="C:\Users\gfagerstrom\Desktop\FORMATOS\indap-chile-en-marcha-pie-de-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agerstrom\Desktop\FORMATOS\indap-chile-en-marcha-pie-de-firm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9818" cy="813698"/>
                  </a:xfrm>
                  <a:prstGeom prst="rect">
                    <a:avLst/>
                  </a:prstGeom>
                  <a:noFill/>
                  <a:ln>
                    <a:noFill/>
                  </a:ln>
                </pic:spPr>
              </pic:pic>
            </a:graphicData>
          </a:graphic>
        </wp:inline>
      </w:drawing>
    </w:r>
    <w:r w:rsidR="002E1CB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826"/>
    <w:multiLevelType w:val="hybridMultilevel"/>
    <w:tmpl w:val="5DA86B0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3D5BAB"/>
    <w:multiLevelType w:val="hybridMultilevel"/>
    <w:tmpl w:val="6BFE6DC0"/>
    <w:lvl w:ilvl="0" w:tplc="663ECEB4">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4B6610"/>
    <w:multiLevelType w:val="hybridMultilevel"/>
    <w:tmpl w:val="610EC8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E92C2C"/>
    <w:multiLevelType w:val="multilevel"/>
    <w:tmpl w:val="A5C4E3C8"/>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2A6AC6"/>
    <w:multiLevelType w:val="hybridMultilevel"/>
    <w:tmpl w:val="72964D6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CD5013"/>
    <w:multiLevelType w:val="hybridMultilevel"/>
    <w:tmpl w:val="3D10FAE2"/>
    <w:lvl w:ilvl="0" w:tplc="EE42FD76">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1371031B"/>
    <w:multiLevelType w:val="hybridMultilevel"/>
    <w:tmpl w:val="A256286C"/>
    <w:lvl w:ilvl="0" w:tplc="4FE80C14">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662FE1"/>
    <w:multiLevelType w:val="hybridMultilevel"/>
    <w:tmpl w:val="86366282"/>
    <w:lvl w:ilvl="0" w:tplc="28B4EE4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8F76AE2"/>
    <w:multiLevelType w:val="hybridMultilevel"/>
    <w:tmpl w:val="8DC0A0DE"/>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9" w15:restartNumberingAfterBreak="0">
    <w:nsid w:val="193E1F1E"/>
    <w:multiLevelType w:val="hybridMultilevel"/>
    <w:tmpl w:val="ECD6913A"/>
    <w:lvl w:ilvl="0" w:tplc="61C66B4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C7159D4"/>
    <w:multiLevelType w:val="hybridMultilevel"/>
    <w:tmpl w:val="A6B4D342"/>
    <w:lvl w:ilvl="0" w:tplc="4A8E9D2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62225E6"/>
    <w:multiLevelType w:val="hybridMultilevel"/>
    <w:tmpl w:val="CA8E45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B07A58"/>
    <w:multiLevelType w:val="hybridMultilevel"/>
    <w:tmpl w:val="BF78D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2526CE"/>
    <w:multiLevelType w:val="hybridMultilevel"/>
    <w:tmpl w:val="D79C15E6"/>
    <w:lvl w:ilvl="0" w:tplc="0D7CADF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94C6386"/>
    <w:multiLevelType w:val="hybridMultilevel"/>
    <w:tmpl w:val="C99CE4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FC23804"/>
    <w:multiLevelType w:val="hybridMultilevel"/>
    <w:tmpl w:val="40C42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0A4092D"/>
    <w:multiLevelType w:val="hybridMultilevel"/>
    <w:tmpl w:val="A10AA516"/>
    <w:lvl w:ilvl="0" w:tplc="C54EF3B6">
      <w:numFmt w:val="bullet"/>
      <w:lvlText w:val="-"/>
      <w:lvlJc w:val="left"/>
      <w:pPr>
        <w:ind w:left="720" w:hanging="360"/>
      </w:pPr>
      <w:rPr>
        <w:rFonts w:ascii="Verdana" w:eastAsia="Times New Roman" w:hAnsi="Verdana"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6A1E72"/>
    <w:multiLevelType w:val="hybridMultilevel"/>
    <w:tmpl w:val="39B42502"/>
    <w:lvl w:ilvl="0" w:tplc="0AEEC1C2">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75B29FD"/>
    <w:multiLevelType w:val="hybridMultilevel"/>
    <w:tmpl w:val="8DC0A0DE"/>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9" w15:restartNumberingAfterBreak="0">
    <w:nsid w:val="489C4B86"/>
    <w:multiLevelType w:val="hybridMultilevel"/>
    <w:tmpl w:val="1D12A2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E403D6D"/>
    <w:multiLevelType w:val="hybridMultilevel"/>
    <w:tmpl w:val="AF84EF2C"/>
    <w:lvl w:ilvl="0" w:tplc="F15E2EE2">
      <w:start w:val="1"/>
      <w:numFmt w:val="bullet"/>
      <w:lvlText w:val=""/>
      <w:lvlJc w:val="left"/>
      <w:pPr>
        <w:ind w:left="1485" w:hanging="360"/>
      </w:pPr>
      <w:rPr>
        <w:rFonts w:ascii="Symbol" w:hAnsi="Symbol" w:hint="default"/>
        <w:color w:val="auto"/>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21" w15:restartNumberingAfterBreak="0">
    <w:nsid w:val="4F1F1D58"/>
    <w:multiLevelType w:val="hybridMultilevel"/>
    <w:tmpl w:val="FC107F3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851288"/>
    <w:multiLevelType w:val="hybridMultilevel"/>
    <w:tmpl w:val="610EC8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E24202"/>
    <w:multiLevelType w:val="hybridMultilevel"/>
    <w:tmpl w:val="EC1A66B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B0B2D"/>
    <w:multiLevelType w:val="hybridMultilevel"/>
    <w:tmpl w:val="A538DB5C"/>
    <w:lvl w:ilvl="0" w:tplc="74E61E8E">
      <w:start w:val="7"/>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A21FFB"/>
    <w:multiLevelType w:val="multilevel"/>
    <w:tmpl w:val="34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D485AF1"/>
    <w:multiLevelType w:val="hybridMultilevel"/>
    <w:tmpl w:val="212AC004"/>
    <w:lvl w:ilvl="0" w:tplc="9A869CD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E595851"/>
    <w:multiLevelType w:val="singleLevel"/>
    <w:tmpl w:val="2BB2A680"/>
    <w:lvl w:ilvl="0">
      <w:start w:val="1"/>
      <w:numFmt w:val="lowerLetter"/>
      <w:lvlText w:val="%1."/>
      <w:lvlJc w:val="left"/>
      <w:pPr>
        <w:tabs>
          <w:tab w:val="num" w:pos="720"/>
        </w:tabs>
        <w:ind w:left="720" w:hanging="360"/>
      </w:pPr>
      <w:rPr>
        <w:b w:val="0"/>
        <w:i w:val="0"/>
      </w:rPr>
    </w:lvl>
  </w:abstractNum>
  <w:abstractNum w:abstractNumId="28" w15:restartNumberingAfterBreak="0">
    <w:nsid w:val="5FCC6E1A"/>
    <w:multiLevelType w:val="hybridMultilevel"/>
    <w:tmpl w:val="5F7201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6410DA"/>
    <w:multiLevelType w:val="hybridMultilevel"/>
    <w:tmpl w:val="79D20BB8"/>
    <w:lvl w:ilvl="0" w:tplc="DBA6FB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590035E"/>
    <w:multiLevelType w:val="hybridMultilevel"/>
    <w:tmpl w:val="B97C59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C2B61"/>
    <w:multiLevelType w:val="hybridMultilevel"/>
    <w:tmpl w:val="C9BCB1DC"/>
    <w:lvl w:ilvl="0" w:tplc="663ECEB4">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A500F2"/>
    <w:multiLevelType w:val="hybridMultilevel"/>
    <w:tmpl w:val="72964D6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FC13A8"/>
    <w:multiLevelType w:val="multilevel"/>
    <w:tmpl w:val="600E59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25F8C"/>
    <w:multiLevelType w:val="hybridMultilevel"/>
    <w:tmpl w:val="600E598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A26B08"/>
    <w:multiLevelType w:val="hybridMultilevel"/>
    <w:tmpl w:val="D79C15E6"/>
    <w:lvl w:ilvl="0" w:tplc="0D7CADF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A96105"/>
    <w:multiLevelType w:val="hybridMultilevel"/>
    <w:tmpl w:val="F3E0A0C4"/>
    <w:lvl w:ilvl="0" w:tplc="F198FCF8">
      <w:start w:val="1"/>
      <w:numFmt w:val="decimal"/>
      <w:lvlText w:val="%1."/>
      <w:lvlJc w:val="left"/>
      <w:pPr>
        <w:ind w:left="36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4"/>
  </w:num>
  <w:num w:numId="2">
    <w:abstractNumId w:val="30"/>
  </w:num>
  <w:num w:numId="3">
    <w:abstractNumId w:val="3"/>
  </w:num>
  <w:num w:numId="4">
    <w:abstractNumId w:val="33"/>
  </w:num>
  <w:num w:numId="5">
    <w:abstractNumId w:val="23"/>
  </w:num>
  <w:num w:numId="6">
    <w:abstractNumId w:val="6"/>
  </w:num>
  <w:num w:numId="7">
    <w:abstractNumId w:val="1"/>
  </w:num>
  <w:num w:numId="8">
    <w:abstractNumId w:val="35"/>
  </w:num>
  <w:num w:numId="9">
    <w:abstractNumId w:val="20"/>
  </w:num>
  <w:num w:numId="10">
    <w:abstractNumId w:val="17"/>
  </w:num>
  <w:num w:numId="11">
    <w:abstractNumId w:val="25"/>
  </w:num>
  <w:num w:numId="12">
    <w:abstractNumId w:val="19"/>
  </w:num>
  <w:num w:numId="13">
    <w:abstractNumId w:val="29"/>
  </w:num>
  <w:num w:numId="14">
    <w:abstractNumId w:val="24"/>
  </w:num>
  <w:num w:numId="15">
    <w:abstractNumId w:val="14"/>
  </w:num>
  <w:num w:numId="16">
    <w:abstractNumId w:val="13"/>
  </w:num>
  <w:num w:numId="17">
    <w:abstractNumId w:val="27"/>
  </w:num>
  <w:num w:numId="18">
    <w:abstractNumId w:val="28"/>
  </w:num>
  <w:num w:numId="19">
    <w:abstractNumId w:val="10"/>
  </w:num>
  <w:num w:numId="20">
    <w:abstractNumId w:val="16"/>
  </w:num>
  <w:num w:numId="21">
    <w:abstractNumId w:val="26"/>
  </w:num>
  <w:num w:numId="22">
    <w:abstractNumId w:val="32"/>
  </w:num>
  <w:num w:numId="23">
    <w:abstractNumId w:val="11"/>
  </w:num>
  <w:num w:numId="24">
    <w:abstractNumId w:val="8"/>
  </w:num>
  <w:num w:numId="25">
    <w:abstractNumId w:val="0"/>
  </w:num>
  <w:num w:numId="26">
    <w:abstractNumId w:val="21"/>
  </w:num>
  <w:num w:numId="27">
    <w:abstractNumId w:val="31"/>
  </w:num>
  <w:num w:numId="28">
    <w:abstractNumId w:val="4"/>
  </w:num>
  <w:num w:numId="29">
    <w:abstractNumId w:val="2"/>
  </w:num>
  <w:num w:numId="30">
    <w:abstractNumId w:val="22"/>
  </w:num>
  <w:num w:numId="31">
    <w:abstractNumId w:val="12"/>
  </w:num>
  <w:num w:numId="32">
    <w:abstractNumId w:val="15"/>
  </w:num>
  <w:num w:numId="33">
    <w:abstractNumId w:val="9"/>
  </w:num>
  <w:num w:numId="34">
    <w:abstractNumId w:val="5"/>
  </w:num>
  <w:num w:numId="35">
    <w:abstractNumId w:val="7"/>
  </w:num>
  <w:num w:numId="36">
    <w:abstractNumId w:val="3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82"/>
    <w:rsid w:val="0001168D"/>
    <w:rsid w:val="000137F8"/>
    <w:rsid w:val="00017245"/>
    <w:rsid w:val="0003189B"/>
    <w:rsid w:val="000335E0"/>
    <w:rsid w:val="000541DD"/>
    <w:rsid w:val="00081166"/>
    <w:rsid w:val="0008687C"/>
    <w:rsid w:val="00090993"/>
    <w:rsid w:val="000A2665"/>
    <w:rsid w:val="000A3F1E"/>
    <w:rsid w:val="000A66C5"/>
    <w:rsid w:val="000B1B0B"/>
    <w:rsid w:val="000C0E6A"/>
    <w:rsid w:val="000C2519"/>
    <w:rsid w:val="000C7A55"/>
    <w:rsid w:val="000D401E"/>
    <w:rsid w:val="000E3907"/>
    <w:rsid w:val="000F321D"/>
    <w:rsid w:val="000F7F04"/>
    <w:rsid w:val="00111256"/>
    <w:rsid w:val="00112FED"/>
    <w:rsid w:val="0012203A"/>
    <w:rsid w:val="00133305"/>
    <w:rsid w:val="00135CF1"/>
    <w:rsid w:val="001453D5"/>
    <w:rsid w:val="001508B6"/>
    <w:rsid w:val="00153284"/>
    <w:rsid w:val="001604F9"/>
    <w:rsid w:val="00161F32"/>
    <w:rsid w:val="001634B0"/>
    <w:rsid w:val="00171015"/>
    <w:rsid w:val="001901F9"/>
    <w:rsid w:val="001C291C"/>
    <w:rsid w:val="001F1119"/>
    <w:rsid w:val="00201ECE"/>
    <w:rsid w:val="00205BAF"/>
    <w:rsid w:val="00226F91"/>
    <w:rsid w:val="0022774A"/>
    <w:rsid w:val="00270353"/>
    <w:rsid w:val="002822CA"/>
    <w:rsid w:val="00283DA9"/>
    <w:rsid w:val="002A18B7"/>
    <w:rsid w:val="002A7441"/>
    <w:rsid w:val="002B5901"/>
    <w:rsid w:val="002C1AF9"/>
    <w:rsid w:val="002D1AB9"/>
    <w:rsid w:val="002E1CBE"/>
    <w:rsid w:val="002F3E97"/>
    <w:rsid w:val="002F49F0"/>
    <w:rsid w:val="0032440D"/>
    <w:rsid w:val="00342CB1"/>
    <w:rsid w:val="00361349"/>
    <w:rsid w:val="00367065"/>
    <w:rsid w:val="003870A1"/>
    <w:rsid w:val="00391822"/>
    <w:rsid w:val="003D12E6"/>
    <w:rsid w:val="003E0AA1"/>
    <w:rsid w:val="003E326B"/>
    <w:rsid w:val="003E381C"/>
    <w:rsid w:val="003E6897"/>
    <w:rsid w:val="003F3FD8"/>
    <w:rsid w:val="003F43F6"/>
    <w:rsid w:val="0040743C"/>
    <w:rsid w:val="0043210F"/>
    <w:rsid w:val="00435B14"/>
    <w:rsid w:val="00440C38"/>
    <w:rsid w:val="00442F2E"/>
    <w:rsid w:val="004527C5"/>
    <w:rsid w:val="00461BF7"/>
    <w:rsid w:val="00465DD7"/>
    <w:rsid w:val="0046692D"/>
    <w:rsid w:val="00475366"/>
    <w:rsid w:val="0048580C"/>
    <w:rsid w:val="00486174"/>
    <w:rsid w:val="004C5F7D"/>
    <w:rsid w:val="004D1AE3"/>
    <w:rsid w:val="004E181F"/>
    <w:rsid w:val="004F7D51"/>
    <w:rsid w:val="00507EDC"/>
    <w:rsid w:val="0051498E"/>
    <w:rsid w:val="00544773"/>
    <w:rsid w:val="0055426A"/>
    <w:rsid w:val="0056162C"/>
    <w:rsid w:val="00562E34"/>
    <w:rsid w:val="00562F52"/>
    <w:rsid w:val="00564A32"/>
    <w:rsid w:val="00594E7A"/>
    <w:rsid w:val="005B07B4"/>
    <w:rsid w:val="005B0FB9"/>
    <w:rsid w:val="005B2B8C"/>
    <w:rsid w:val="005C6262"/>
    <w:rsid w:val="005C6E3B"/>
    <w:rsid w:val="005D1A52"/>
    <w:rsid w:val="005D2307"/>
    <w:rsid w:val="005D5244"/>
    <w:rsid w:val="005D7322"/>
    <w:rsid w:val="005D75E2"/>
    <w:rsid w:val="005E3611"/>
    <w:rsid w:val="005E6C11"/>
    <w:rsid w:val="005F0BA6"/>
    <w:rsid w:val="006114F3"/>
    <w:rsid w:val="00620074"/>
    <w:rsid w:val="00621CB4"/>
    <w:rsid w:val="00624A81"/>
    <w:rsid w:val="00643AE4"/>
    <w:rsid w:val="006459D9"/>
    <w:rsid w:val="00646EAF"/>
    <w:rsid w:val="00655C91"/>
    <w:rsid w:val="00670EC2"/>
    <w:rsid w:val="00682AAF"/>
    <w:rsid w:val="00683AA3"/>
    <w:rsid w:val="0069628A"/>
    <w:rsid w:val="006A0019"/>
    <w:rsid w:val="006A1B27"/>
    <w:rsid w:val="006B2976"/>
    <w:rsid w:val="006B4634"/>
    <w:rsid w:val="006C32BF"/>
    <w:rsid w:val="006D0B61"/>
    <w:rsid w:val="006F65FD"/>
    <w:rsid w:val="007138B4"/>
    <w:rsid w:val="0072425B"/>
    <w:rsid w:val="007519EB"/>
    <w:rsid w:val="007609CE"/>
    <w:rsid w:val="0076370E"/>
    <w:rsid w:val="00783847"/>
    <w:rsid w:val="00785D8A"/>
    <w:rsid w:val="007A6BB5"/>
    <w:rsid w:val="007A799E"/>
    <w:rsid w:val="007B6E82"/>
    <w:rsid w:val="007C782E"/>
    <w:rsid w:val="007D1300"/>
    <w:rsid w:val="007D3932"/>
    <w:rsid w:val="007F6135"/>
    <w:rsid w:val="007F6562"/>
    <w:rsid w:val="00803184"/>
    <w:rsid w:val="00813778"/>
    <w:rsid w:val="008258A6"/>
    <w:rsid w:val="00845E11"/>
    <w:rsid w:val="008550BD"/>
    <w:rsid w:val="00871658"/>
    <w:rsid w:val="00877641"/>
    <w:rsid w:val="008B0FF0"/>
    <w:rsid w:val="008C7017"/>
    <w:rsid w:val="008D7955"/>
    <w:rsid w:val="008E5510"/>
    <w:rsid w:val="00905775"/>
    <w:rsid w:val="0091380F"/>
    <w:rsid w:val="00921024"/>
    <w:rsid w:val="00923008"/>
    <w:rsid w:val="00923177"/>
    <w:rsid w:val="0093237E"/>
    <w:rsid w:val="00952FAD"/>
    <w:rsid w:val="00954130"/>
    <w:rsid w:val="0097706F"/>
    <w:rsid w:val="00987681"/>
    <w:rsid w:val="0099198E"/>
    <w:rsid w:val="009A0E1E"/>
    <w:rsid w:val="009B38A9"/>
    <w:rsid w:val="009B5676"/>
    <w:rsid w:val="009D028C"/>
    <w:rsid w:val="009F3755"/>
    <w:rsid w:val="009F3FBE"/>
    <w:rsid w:val="00A03FE6"/>
    <w:rsid w:val="00A110E5"/>
    <w:rsid w:val="00A279C7"/>
    <w:rsid w:val="00A36839"/>
    <w:rsid w:val="00A37756"/>
    <w:rsid w:val="00A50315"/>
    <w:rsid w:val="00A51806"/>
    <w:rsid w:val="00A52143"/>
    <w:rsid w:val="00A52170"/>
    <w:rsid w:val="00A67B41"/>
    <w:rsid w:val="00A724E7"/>
    <w:rsid w:val="00A74380"/>
    <w:rsid w:val="00A93D40"/>
    <w:rsid w:val="00A95DC9"/>
    <w:rsid w:val="00AB1B38"/>
    <w:rsid w:val="00AC7ABF"/>
    <w:rsid w:val="00AE4993"/>
    <w:rsid w:val="00AF74D8"/>
    <w:rsid w:val="00AF77B3"/>
    <w:rsid w:val="00B2508D"/>
    <w:rsid w:val="00B300C0"/>
    <w:rsid w:val="00B43D6E"/>
    <w:rsid w:val="00B44ABA"/>
    <w:rsid w:val="00B471DE"/>
    <w:rsid w:val="00B52BF7"/>
    <w:rsid w:val="00B52DC5"/>
    <w:rsid w:val="00B54E29"/>
    <w:rsid w:val="00B558C7"/>
    <w:rsid w:val="00B64CD2"/>
    <w:rsid w:val="00B77883"/>
    <w:rsid w:val="00B77D95"/>
    <w:rsid w:val="00B870EB"/>
    <w:rsid w:val="00B90B96"/>
    <w:rsid w:val="00B91842"/>
    <w:rsid w:val="00B94BA8"/>
    <w:rsid w:val="00BB076B"/>
    <w:rsid w:val="00BC460D"/>
    <w:rsid w:val="00BD1074"/>
    <w:rsid w:val="00BF16A7"/>
    <w:rsid w:val="00C00CC1"/>
    <w:rsid w:val="00C00DEC"/>
    <w:rsid w:val="00C04218"/>
    <w:rsid w:val="00C806B5"/>
    <w:rsid w:val="00C9406A"/>
    <w:rsid w:val="00CA63B7"/>
    <w:rsid w:val="00CB39AF"/>
    <w:rsid w:val="00CB7F87"/>
    <w:rsid w:val="00CD2CE9"/>
    <w:rsid w:val="00CD4628"/>
    <w:rsid w:val="00CD4BEF"/>
    <w:rsid w:val="00CE3C04"/>
    <w:rsid w:val="00CE71CA"/>
    <w:rsid w:val="00CF0D30"/>
    <w:rsid w:val="00CF2625"/>
    <w:rsid w:val="00CF7F50"/>
    <w:rsid w:val="00D00196"/>
    <w:rsid w:val="00D020FE"/>
    <w:rsid w:val="00D04FAA"/>
    <w:rsid w:val="00D12A82"/>
    <w:rsid w:val="00D277D3"/>
    <w:rsid w:val="00D3094D"/>
    <w:rsid w:val="00D426E2"/>
    <w:rsid w:val="00D53582"/>
    <w:rsid w:val="00D55A0E"/>
    <w:rsid w:val="00D62277"/>
    <w:rsid w:val="00D67168"/>
    <w:rsid w:val="00D67DB0"/>
    <w:rsid w:val="00D842E8"/>
    <w:rsid w:val="00D877C5"/>
    <w:rsid w:val="00DA4443"/>
    <w:rsid w:val="00DC38BE"/>
    <w:rsid w:val="00DD02C3"/>
    <w:rsid w:val="00DE550B"/>
    <w:rsid w:val="00E00D8C"/>
    <w:rsid w:val="00E11D54"/>
    <w:rsid w:val="00E2154D"/>
    <w:rsid w:val="00E2455C"/>
    <w:rsid w:val="00E3462A"/>
    <w:rsid w:val="00E36080"/>
    <w:rsid w:val="00E37107"/>
    <w:rsid w:val="00E41862"/>
    <w:rsid w:val="00E57DB4"/>
    <w:rsid w:val="00E70CB8"/>
    <w:rsid w:val="00E93808"/>
    <w:rsid w:val="00EA71ED"/>
    <w:rsid w:val="00EC4E16"/>
    <w:rsid w:val="00ED3EC7"/>
    <w:rsid w:val="00EE4455"/>
    <w:rsid w:val="00EF697E"/>
    <w:rsid w:val="00F010F8"/>
    <w:rsid w:val="00F1049E"/>
    <w:rsid w:val="00F10A3A"/>
    <w:rsid w:val="00F159C2"/>
    <w:rsid w:val="00F62C0F"/>
    <w:rsid w:val="00F70616"/>
    <w:rsid w:val="00F77939"/>
    <w:rsid w:val="00FC0D8C"/>
    <w:rsid w:val="00FD1E9E"/>
    <w:rsid w:val="00FD227A"/>
    <w:rsid w:val="00FF4C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A6019C-2BB3-4B46-AA52-240F1BE7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582"/>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7706F"/>
    <w:rPr>
      <w:color w:val="0000FF"/>
      <w:u w:val="single"/>
    </w:rPr>
  </w:style>
  <w:style w:type="paragraph" w:styleId="Encabezado">
    <w:name w:val="header"/>
    <w:basedOn w:val="Normal"/>
    <w:link w:val="EncabezadoCar"/>
    <w:uiPriority w:val="99"/>
    <w:rsid w:val="005B2B8C"/>
    <w:pPr>
      <w:tabs>
        <w:tab w:val="center" w:pos="4252"/>
        <w:tab w:val="right" w:pos="8504"/>
      </w:tabs>
    </w:pPr>
  </w:style>
  <w:style w:type="character" w:customStyle="1" w:styleId="EncabezadoCar">
    <w:name w:val="Encabezado Car"/>
    <w:link w:val="Encabezado"/>
    <w:uiPriority w:val="99"/>
    <w:rsid w:val="005B2B8C"/>
    <w:rPr>
      <w:sz w:val="24"/>
      <w:szCs w:val="24"/>
    </w:rPr>
  </w:style>
  <w:style w:type="paragraph" w:styleId="Piedepgina">
    <w:name w:val="footer"/>
    <w:basedOn w:val="Normal"/>
    <w:link w:val="PiedepginaCar"/>
    <w:rsid w:val="005B2B8C"/>
    <w:pPr>
      <w:tabs>
        <w:tab w:val="center" w:pos="4252"/>
        <w:tab w:val="right" w:pos="8504"/>
      </w:tabs>
    </w:pPr>
  </w:style>
  <w:style w:type="character" w:customStyle="1" w:styleId="PiedepginaCar">
    <w:name w:val="Pie de página Car"/>
    <w:link w:val="Piedepgina"/>
    <w:rsid w:val="005B2B8C"/>
    <w:rPr>
      <w:sz w:val="24"/>
      <w:szCs w:val="24"/>
    </w:rPr>
  </w:style>
  <w:style w:type="paragraph" w:styleId="Textodeglobo">
    <w:name w:val="Balloon Text"/>
    <w:basedOn w:val="Normal"/>
    <w:link w:val="TextodegloboCar"/>
    <w:rsid w:val="005B2B8C"/>
    <w:rPr>
      <w:rFonts w:ascii="Tahoma" w:hAnsi="Tahoma"/>
      <w:sz w:val="16"/>
      <w:szCs w:val="16"/>
    </w:rPr>
  </w:style>
  <w:style w:type="character" w:customStyle="1" w:styleId="TextodegloboCar">
    <w:name w:val="Texto de globo Car"/>
    <w:link w:val="Textodeglobo"/>
    <w:rsid w:val="005B2B8C"/>
    <w:rPr>
      <w:rFonts w:ascii="Tahoma" w:hAnsi="Tahoma" w:cs="Tahoma"/>
      <w:sz w:val="16"/>
      <w:szCs w:val="16"/>
    </w:rPr>
  </w:style>
  <w:style w:type="character" w:styleId="Hipervnculovisitado">
    <w:name w:val="FollowedHyperlink"/>
    <w:rsid w:val="005B2B8C"/>
    <w:rPr>
      <w:color w:val="800080"/>
      <w:u w:val="single"/>
    </w:rPr>
  </w:style>
  <w:style w:type="table" w:styleId="Tablaconcuadrcula">
    <w:name w:val="Table Grid"/>
    <w:basedOn w:val="Tablanormal"/>
    <w:rsid w:val="008E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12203A"/>
    <w:rPr>
      <w:sz w:val="20"/>
      <w:szCs w:val="20"/>
      <w:lang w:val="es-ES_tradnl" w:eastAsia="es-ES_tradnl"/>
    </w:rPr>
  </w:style>
  <w:style w:type="character" w:customStyle="1" w:styleId="TextonotapieCar">
    <w:name w:val="Texto nota pie Car"/>
    <w:link w:val="Textonotapie"/>
    <w:uiPriority w:val="99"/>
    <w:rsid w:val="0012203A"/>
    <w:rPr>
      <w:lang w:val="es-ES_tradnl" w:eastAsia="es-ES_tradnl"/>
    </w:rPr>
  </w:style>
  <w:style w:type="character" w:styleId="Refdenotaalpie">
    <w:name w:val="footnote reference"/>
    <w:uiPriority w:val="99"/>
    <w:unhideWhenUsed/>
    <w:rsid w:val="0012203A"/>
    <w:rPr>
      <w:vertAlign w:val="superscript"/>
    </w:rPr>
  </w:style>
  <w:style w:type="character" w:styleId="Refdecomentario">
    <w:name w:val="annotation reference"/>
    <w:rsid w:val="00B52BF7"/>
    <w:rPr>
      <w:sz w:val="16"/>
      <w:szCs w:val="16"/>
    </w:rPr>
  </w:style>
  <w:style w:type="paragraph" w:styleId="Textocomentario">
    <w:name w:val="annotation text"/>
    <w:basedOn w:val="Normal"/>
    <w:link w:val="TextocomentarioCar"/>
    <w:rsid w:val="00B52BF7"/>
    <w:rPr>
      <w:sz w:val="20"/>
      <w:szCs w:val="20"/>
    </w:rPr>
  </w:style>
  <w:style w:type="character" w:customStyle="1" w:styleId="TextocomentarioCar">
    <w:name w:val="Texto comentario Car"/>
    <w:link w:val="Textocomentario"/>
    <w:rsid w:val="00B52BF7"/>
    <w:rPr>
      <w:lang w:val="es-CL" w:eastAsia="es-ES"/>
    </w:rPr>
  </w:style>
  <w:style w:type="paragraph" w:styleId="Asuntodelcomentario">
    <w:name w:val="annotation subject"/>
    <w:basedOn w:val="Textocomentario"/>
    <w:next w:val="Textocomentario"/>
    <w:link w:val="AsuntodelcomentarioCar"/>
    <w:rsid w:val="00B52BF7"/>
    <w:rPr>
      <w:b/>
      <w:bCs/>
    </w:rPr>
  </w:style>
  <w:style w:type="character" w:customStyle="1" w:styleId="AsuntodelcomentarioCar">
    <w:name w:val="Asunto del comentario Car"/>
    <w:link w:val="Asuntodelcomentario"/>
    <w:rsid w:val="00B52BF7"/>
    <w:rPr>
      <w:b/>
      <w:bCs/>
      <w:lang w:val="es-CL" w:eastAsia="es-ES"/>
    </w:rPr>
  </w:style>
  <w:style w:type="paragraph" w:styleId="Prrafodelista">
    <w:name w:val="List Paragraph"/>
    <w:basedOn w:val="Normal"/>
    <w:uiPriority w:val="34"/>
    <w:qFormat/>
    <w:rsid w:val="00871658"/>
    <w:pPr>
      <w:ind w:left="720"/>
      <w:contextualSpacing/>
    </w:pPr>
  </w:style>
  <w:style w:type="character" w:customStyle="1" w:styleId="UnresolvedMention">
    <w:name w:val="Unresolved Mention"/>
    <w:basedOn w:val="Fuentedeprrafopredeter"/>
    <w:uiPriority w:val="99"/>
    <w:semiHidden/>
    <w:unhideWhenUsed/>
    <w:rsid w:val="00B47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dap.gob.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REPUBLICA DE CHILE</vt:lpstr>
    </vt:vector>
  </TitlesOfParts>
  <Company>Hewlett-Packard Company</Company>
  <LinksUpToDate>false</LinksUpToDate>
  <CharactersWithSpaces>10587</CharactersWithSpaces>
  <SharedDoc>false</SharedDoc>
  <HLinks>
    <vt:vector size="30" baseType="variant">
      <vt:variant>
        <vt:i4>5373952</vt:i4>
      </vt:variant>
      <vt:variant>
        <vt:i4>12</vt:i4>
      </vt:variant>
      <vt:variant>
        <vt:i4>0</vt:i4>
      </vt:variant>
      <vt:variant>
        <vt:i4>5</vt:i4>
      </vt:variant>
      <vt:variant>
        <vt:lpwstr>http://www.indap.gob.cl/equipos-tecnicos-externos</vt:lpwstr>
      </vt:variant>
      <vt:variant>
        <vt:lpwstr/>
      </vt:variant>
      <vt:variant>
        <vt:i4>7995438</vt:i4>
      </vt:variant>
      <vt:variant>
        <vt:i4>9</vt:i4>
      </vt:variant>
      <vt:variant>
        <vt:i4>0</vt:i4>
      </vt:variant>
      <vt:variant>
        <vt:i4>5</vt:i4>
      </vt:variant>
      <vt:variant>
        <vt:lpwstr>http://www.santodomingo.cl/</vt:lpwstr>
      </vt:variant>
      <vt:variant>
        <vt:lpwstr/>
      </vt:variant>
      <vt:variant>
        <vt:i4>7995438</vt:i4>
      </vt:variant>
      <vt:variant>
        <vt:i4>6</vt:i4>
      </vt:variant>
      <vt:variant>
        <vt:i4>0</vt:i4>
      </vt:variant>
      <vt:variant>
        <vt:i4>5</vt:i4>
      </vt:variant>
      <vt:variant>
        <vt:lpwstr>http://www.santodomingo.cl/</vt:lpwstr>
      </vt:variant>
      <vt:variant>
        <vt:lpwstr/>
      </vt:variant>
      <vt:variant>
        <vt:i4>2031708</vt:i4>
      </vt:variant>
      <vt:variant>
        <vt:i4>3</vt:i4>
      </vt:variant>
      <vt:variant>
        <vt:i4>0</vt:i4>
      </vt:variant>
      <vt:variant>
        <vt:i4>5</vt:i4>
      </vt:variant>
      <vt:variant>
        <vt:lpwstr>http://www.indap.gob.cl/</vt:lpwstr>
      </vt:variant>
      <vt:variant>
        <vt:lpwstr/>
      </vt:variant>
      <vt:variant>
        <vt:i4>7536732</vt:i4>
      </vt:variant>
      <vt:variant>
        <vt:i4>0</vt:i4>
      </vt:variant>
      <vt:variant>
        <vt:i4>0</vt:i4>
      </vt:variant>
      <vt:variant>
        <vt:i4>5</vt:i4>
      </vt:variant>
      <vt:variant>
        <vt:lpwstr>mailto:estebanortuzar@hotmail.com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marisa Calveti</dc:creator>
  <cp:lastModifiedBy>Secplan</cp:lastModifiedBy>
  <cp:revision>3</cp:revision>
  <cp:lastPrinted>2019-06-11T18:05:00Z</cp:lastPrinted>
  <dcterms:created xsi:type="dcterms:W3CDTF">2019-06-26T10:15:00Z</dcterms:created>
  <dcterms:modified xsi:type="dcterms:W3CDTF">2019-06-26T10:28:00Z</dcterms:modified>
</cp:coreProperties>
</file>